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sz w:val="28"/>
          <w:szCs w:val="28"/>
        </w:rPr>
        <w:t xml:space="preserve">ЧАСТЬ </w:t>
      </w:r>
      <w:r w:rsidRPr="001F5350">
        <w:rPr>
          <w:rFonts w:ascii="Times New Roman" w:hAnsi="Times New Roman" w:cs="Times New Roman"/>
          <w:b/>
          <w:sz w:val="28"/>
          <w:szCs w:val="28"/>
          <w:lang w:val="en-US"/>
        </w:rPr>
        <w:t>II</w:t>
      </w:r>
      <w:r w:rsidRPr="001F5350">
        <w:rPr>
          <w:rFonts w:ascii="Times New Roman" w:hAnsi="Times New Roman" w:cs="Times New Roman"/>
          <w:b/>
          <w:sz w:val="28"/>
          <w:szCs w:val="28"/>
        </w:rPr>
        <w:t>.</w:t>
      </w:r>
      <w:r w:rsidRPr="001F5350">
        <w:rPr>
          <w:rFonts w:ascii="Times New Roman" w:hAnsi="Times New Roman" w:cs="Times New Roman"/>
          <w:b/>
          <w:sz w:val="28"/>
          <w:szCs w:val="28"/>
          <w:lang w:val="en-US"/>
        </w:rPr>
        <w:t> </w:t>
      </w:r>
      <w:r w:rsidRPr="001F5350">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1F5350">
        <w:rPr>
          <w:rFonts w:ascii="Times New Roman" w:hAnsi="Times New Roman" w:cs="Times New Roman"/>
          <w:b/>
          <w:bCs/>
          <w:sz w:val="28"/>
          <w:szCs w:val="28"/>
        </w:rPr>
        <w:t xml:space="preserve">на территории города Ставрополя – </w:t>
      </w:r>
      <w:r w:rsidR="00BB07B3">
        <w:rPr>
          <w:rFonts w:ascii="Times New Roman" w:hAnsi="Times New Roman" w:cs="Times New Roman"/>
          <w:b/>
          <w:sz w:val="28"/>
          <w:szCs w:val="28"/>
        </w:rPr>
        <w:t xml:space="preserve">торговых палаток по </w:t>
      </w:r>
      <w:r w:rsidR="006526DF">
        <w:rPr>
          <w:rFonts w:ascii="Times New Roman" w:hAnsi="Times New Roman" w:cs="Times New Roman"/>
          <w:b/>
          <w:sz w:val="28"/>
          <w:szCs w:val="28"/>
        </w:rPr>
        <w:t>продаже</w:t>
      </w:r>
      <w:r w:rsidR="00BB07B3">
        <w:rPr>
          <w:rFonts w:ascii="Times New Roman" w:hAnsi="Times New Roman" w:cs="Times New Roman"/>
          <w:b/>
          <w:sz w:val="28"/>
          <w:szCs w:val="28"/>
        </w:rPr>
        <w:t xml:space="preserve"> продукции общественного питания</w:t>
      </w:r>
      <w:r w:rsidR="00936793">
        <w:rPr>
          <w:rFonts w:ascii="Times New Roman" w:hAnsi="Times New Roman" w:cs="Times New Roman"/>
          <w:b/>
          <w:sz w:val="28"/>
          <w:szCs w:val="28"/>
        </w:rPr>
        <w:t xml:space="preserve"> при стационарных объектах общественного питания</w:t>
      </w:r>
      <w:r w:rsidRPr="001F5350">
        <w:rPr>
          <w:rFonts w:ascii="Times New Roman" w:hAnsi="Times New Roman" w:cs="Times New Roman"/>
          <w:b/>
          <w:bCs/>
          <w:sz w:val="28"/>
          <w:szCs w:val="28"/>
        </w:rPr>
        <w:t xml:space="preserve">. </w:t>
      </w:r>
    </w:p>
    <w:p w:rsidR="001F5350" w:rsidRP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bCs/>
          <w:sz w:val="28"/>
          <w:szCs w:val="28"/>
        </w:rPr>
        <w:t>Формы документов.</w:t>
      </w:r>
    </w:p>
    <w:p w:rsidR="005C780C" w:rsidRPr="0083243E" w:rsidRDefault="005C780C" w:rsidP="005C780C">
      <w:pPr>
        <w:pStyle w:val="Default"/>
        <w:jc w:val="center"/>
        <w:rPr>
          <w:sz w:val="28"/>
          <w:szCs w:val="28"/>
        </w:rPr>
      </w:pPr>
    </w:p>
    <w:p w:rsidR="005C780C" w:rsidRDefault="005C780C" w:rsidP="005C780C">
      <w:pPr>
        <w:pStyle w:val="Default"/>
        <w:jc w:val="center"/>
        <w:rPr>
          <w:b/>
          <w:bCs/>
          <w:sz w:val="28"/>
          <w:szCs w:val="28"/>
        </w:rPr>
      </w:pPr>
      <w:r w:rsidRPr="0083243E">
        <w:rPr>
          <w:b/>
          <w:bCs/>
          <w:sz w:val="28"/>
          <w:szCs w:val="28"/>
        </w:rPr>
        <w:t xml:space="preserve">РЕЕСТРОВЫЙ НОМЕР № </w:t>
      </w:r>
      <w:r w:rsidR="005B4DD0">
        <w:rPr>
          <w:b/>
          <w:bCs/>
          <w:sz w:val="28"/>
          <w:szCs w:val="28"/>
        </w:rPr>
        <w:t>10</w:t>
      </w:r>
      <w:r w:rsidR="0008607C">
        <w:rPr>
          <w:b/>
          <w:bCs/>
          <w:sz w:val="28"/>
          <w:szCs w:val="28"/>
        </w:rPr>
        <w:t>-КО-22</w:t>
      </w:r>
    </w:p>
    <w:p w:rsidR="005C780C" w:rsidRPr="0083243E" w:rsidRDefault="005C780C" w:rsidP="005C780C">
      <w:pPr>
        <w:pStyle w:val="Default"/>
        <w:jc w:val="center"/>
        <w:rPr>
          <w:sz w:val="28"/>
          <w:szCs w:val="28"/>
        </w:rPr>
      </w:pPr>
    </w:p>
    <w:p w:rsidR="005C780C" w:rsidRDefault="005C780C" w:rsidP="005C780C">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 xml:space="preserve">Следующая информация и данные для конкретного конкурсного отбора на право размещения нестационарных торговых объектов </w:t>
      </w:r>
      <w:r w:rsidR="00B36841" w:rsidRPr="0083243E">
        <w:rPr>
          <w:rFonts w:ascii="Times New Roman" w:hAnsi="Times New Roman" w:cs="Times New Roman"/>
          <w:sz w:val="28"/>
          <w:szCs w:val="28"/>
        </w:rPr>
        <w:t xml:space="preserve">на территории города Ставрополя </w:t>
      </w:r>
      <w:r w:rsidRPr="0083243E">
        <w:rPr>
          <w:rFonts w:ascii="Times New Roman" w:hAnsi="Times New Roman" w:cs="Times New Roman"/>
          <w:sz w:val="28"/>
          <w:szCs w:val="28"/>
        </w:rPr>
        <w:t xml:space="preserve">– </w:t>
      </w:r>
      <w:r w:rsidR="00BB07B3">
        <w:rPr>
          <w:rFonts w:ascii="Times New Roman" w:hAnsi="Times New Roman" w:cs="Times New Roman"/>
          <w:sz w:val="28"/>
          <w:szCs w:val="28"/>
        </w:rPr>
        <w:t xml:space="preserve">торговых палаток по </w:t>
      </w:r>
      <w:r w:rsidR="006526DF">
        <w:rPr>
          <w:rFonts w:ascii="Times New Roman" w:hAnsi="Times New Roman" w:cs="Times New Roman"/>
          <w:sz w:val="28"/>
          <w:szCs w:val="28"/>
        </w:rPr>
        <w:t>продаже</w:t>
      </w:r>
      <w:r w:rsidR="00BB07B3">
        <w:rPr>
          <w:rFonts w:ascii="Times New Roman" w:hAnsi="Times New Roman" w:cs="Times New Roman"/>
          <w:sz w:val="28"/>
          <w:szCs w:val="28"/>
        </w:rPr>
        <w:t xml:space="preserve"> продукции общественного питания</w:t>
      </w:r>
      <w:r w:rsidR="00936793">
        <w:rPr>
          <w:rFonts w:ascii="Times New Roman" w:hAnsi="Times New Roman" w:cs="Times New Roman"/>
          <w:sz w:val="28"/>
          <w:szCs w:val="28"/>
        </w:rPr>
        <w:t xml:space="preserve"> при стационарных объектах общественного питания</w:t>
      </w:r>
      <w:r w:rsidRPr="0083243E">
        <w:rPr>
          <w:rFonts w:ascii="Times New Roman" w:hAnsi="Times New Roman" w:cs="Times New Roman"/>
          <w:sz w:val="28"/>
          <w:szCs w:val="28"/>
        </w:rPr>
        <w:t xml:space="preserve">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p w:rsidR="005C780C" w:rsidRDefault="005C780C" w:rsidP="005C780C">
      <w:pPr>
        <w:spacing w:after="0" w:line="240" w:lineRule="auto"/>
        <w:ind w:firstLine="708"/>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66"/>
        <w:gridCol w:w="2086"/>
        <w:gridCol w:w="6819"/>
      </w:tblGrid>
      <w:tr w:rsidR="005C780C" w:rsidRPr="0083243E" w:rsidTr="000A0199">
        <w:tc>
          <w:tcPr>
            <w:tcW w:w="666" w:type="dxa"/>
          </w:tcPr>
          <w:p w:rsidR="005C780C" w:rsidRPr="00564858" w:rsidRDefault="005C780C" w:rsidP="005C780C">
            <w:pPr>
              <w:jc w:val="center"/>
              <w:rPr>
                <w:rFonts w:ascii="Times New Roman" w:hAnsi="Times New Roman" w:cs="Times New Roman"/>
                <w:sz w:val="24"/>
                <w:szCs w:val="24"/>
              </w:rPr>
            </w:pPr>
            <w:r w:rsidRPr="00564858">
              <w:rPr>
                <w:rFonts w:ascii="Times New Roman" w:hAnsi="Times New Roman" w:cs="Times New Roman"/>
                <w:sz w:val="24"/>
                <w:szCs w:val="24"/>
              </w:rPr>
              <w:t>№ п/п</w:t>
            </w:r>
          </w:p>
        </w:tc>
        <w:tc>
          <w:tcPr>
            <w:tcW w:w="2086" w:type="dxa"/>
          </w:tcPr>
          <w:p w:rsidR="005C780C" w:rsidRPr="00564858" w:rsidRDefault="005C780C" w:rsidP="005C780C">
            <w:pPr>
              <w:jc w:val="center"/>
              <w:rPr>
                <w:rFonts w:ascii="Times New Roman" w:hAnsi="Times New Roman" w:cs="Times New Roman"/>
                <w:sz w:val="24"/>
                <w:szCs w:val="24"/>
              </w:rPr>
            </w:pPr>
            <w:r w:rsidRPr="00564858">
              <w:rPr>
                <w:rFonts w:ascii="Times New Roman" w:hAnsi="Times New Roman" w:cs="Times New Roman"/>
                <w:sz w:val="24"/>
                <w:szCs w:val="24"/>
              </w:rPr>
              <w:t>Наименование пункта</w:t>
            </w:r>
          </w:p>
        </w:tc>
        <w:tc>
          <w:tcPr>
            <w:tcW w:w="6819" w:type="dxa"/>
          </w:tcPr>
          <w:p w:rsidR="005C780C" w:rsidRPr="00564858" w:rsidRDefault="005C780C" w:rsidP="005C780C">
            <w:pPr>
              <w:jc w:val="center"/>
              <w:rPr>
                <w:rFonts w:ascii="Times New Roman" w:hAnsi="Times New Roman" w:cs="Times New Roman"/>
                <w:sz w:val="24"/>
                <w:szCs w:val="24"/>
              </w:rPr>
            </w:pPr>
            <w:r w:rsidRPr="00564858">
              <w:rPr>
                <w:rFonts w:ascii="Times New Roman" w:hAnsi="Times New Roman" w:cs="Times New Roman"/>
                <w:sz w:val="24"/>
                <w:szCs w:val="24"/>
              </w:rPr>
              <w:t>Текст пояснений</w:t>
            </w:r>
          </w:p>
        </w:tc>
      </w:tr>
      <w:tr w:rsidR="005C780C" w:rsidRPr="0083243E" w:rsidTr="000A0199">
        <w:trPr>
          <w:trHeight w:val="473"/>
        </w:trPr>
        <w:tc>
          <w:tcPr>
            <w:tcW w:w="666" w:type="dxa"/>
            <w:vMerge w:val="restart"/>
          </w:tcPr>
          <w:p w:rsidR="005C780C" w:rsidRPr="00B227AE" w:rsidRDefault="005C780C" w:rsidP="005C780C">
            <w:pPr>
              <w:jc w:val="center"/>
              <w:rPr>
                <w:rFonts w:ascii="Times New Roman" w:hAnsi="Times New Roman" w:cs="Times New Roman"/>
                <w:sz w:val="24"/>
                <w:szCs w:val="24"/>
              </w:rPr>
            </w:pPr>
            <w:r w:rsidRPr="00B227AE">
              <w:rPr>
                <w:rFonts w:ascii="Times New Roman" w:hAnsi="Times New Roman" w:cs="Times New Roman"/>
                <w:sz w:val="24"/>
                <w:szCs w:val="24"/>
              </w:rPr>
              <w:t>1.</w:t>
            </w:r>
          </w:p>
        </w:tc>
        <w:tc>
          <w:tcPr>
            <w:tcW w:w="2086"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Организатор конкурсного отбора</w:t>
            </w:r>
          </w:p>
        </w:tc>
        <w:tc>
          <w:tcPr>
            <w:tcW w:w="6819" w:type="dxa"/>
          </w:tcPr>
          <w:tbl>
            <w:tblPr>
              <w:tblW w:w="0" w:type="auto"/>
              <w:tblBorders>
                <w:top w:val="nil"/>
                <w:left w:val="nil"/>
                <w:bottom w:val="nil"/>
                <w:right w:val="nil"/>
              </w:tblBorders>
              <w:tblLook w:val="0000" w:firstRow="0" w:lastRow="0" w:firstColumn="0" w:lastColumn="0" w:noHBand="0" w:noVBand="0"/>
            </w:tblPr>
            <w:tblGrid>
              <w:gridCol w:w="6603"/>
            </w:tblGrid>
            <w:tr w:rsidR="005C780C" w:rsidRPr="00B227AE" w:rsidTr="005C780C">
              <w:trPr>
                <w:trHeight w:val="353"/>
              </w:trPr>
              <w:tc>
                <w:tcPr>
                  <w:tcW w:w="0" w:type="auto"/>
                </w:tcPr>
                <w:p w:rsidR="005C780C" w:rsidRPr="00B227AE" w:rsidRDefault="005C780C" w:rsidP="0008607C">
                  <w:pPr>
                    <w:pStyle w:val="Default"/>
                    <w:jc w:val="both"/>
                  </w:pPr>
                  <w:r w:rsidRPr="00B227AE">
                    <w:t xml:space="preserve">Комитет </w:t>
                  </w:r>
                  <w:r w:rsidR="001E2CBE" w:rsidRPr="001E2CBE">
                    <w:t>экономического развития</w:t>
                  </w:r>
                  <w:r w:rsidR="001E2CBE">
                    <w:rPr>
                      <w:sz w:val="28"/>
                      <w:szCs w:val="28"/>
                    </w:rPr>
                    <w:t xml:space="preserve"> </w:t>
                  </w:r>
                  <w:r w:rsidRPr="00B227AE">
                    <w:t>и торговли администрации горо</w:t>
                  </w:r>
                  <w:r w:rsidR="008C58FF">
                    <w:t>да Ставрополя (г. Ставрополь, ул</w:t>
                  </w:r>
                  <w:r w:rsidRPr="00B227AE">
                    <w:t xml:space="preserve">. К. </w:t>
                  </w:r>
                  <w:r w:rsidR="0008607C">
                    <w:t>Хетагурова, 8, тел.</w:t>
                  </w:r>
                  <w:r w:rsidR="00CD260E" w:rsidRPr="00B227AE">
                    <w:t xml:space="preserve"> (8652) 22-15-63</w:t>
                  </w:r>
                  <w:r w:rsidRPr="00B227AE">
                    <w:t>, e-</w:t>
                  </w:r>
                  <w:proofErr w:type="spellStart"/>
                  <w:r w:rsidRPr="00B227AE">
                    <w:t>mail</w:t>
                  </w:r>
                  <w:proofErr w:type="spellEnd"/>
                  <w:r w:rsidRPr="00B227AE">
                    <w:t xml:space="preserve">: stavtorg@inbox.ru) </w:t>
                  </w:r>
                </w:p>
              </w:tc>
            </w:tr>
          </w:tbl>
          <w:p w:rsidR="005C780C" w:rsidRPr="00B227AE" w:rsidRDefault="005C780C" w:rsidP="005C780C">
            <w:pPr>
              <w:jc w:val="both"/>
              <w:rPr>
                <w:rFonts w:ascii="Times New Roman" w:hAnsi="Times New Roman" w:cs="Times New Roman"/>
                <w:sz w:val="24"/>
                <w:szCs w:val="24"/>
              </w:rPr>
            </w:pPr>
          </w:p>
        </w:tc>
      </w:tr>
      <w:tr w:rsidR="005C780C" w:rsidRPr="0083243E" w:rsidTr="000A0199">
        <w:trPr>
          <w:trHeight w:val="472"/>
        </w:trPr>
        <w:tc>
          <w:tcPr>
            <w:tcW w:w="666" w:type="dxa"/>
            <w:vMerge/>
          </w:tcPr>
          <w:p w:rsidR="005C780C" w:rsidRPr="00B227AE" w:rsidRDefault="005C780C" w:rsidP="005C780C">
            <w:pPr>
              <w:jc w:val="both"/>
              <w:rPr>
                <w:rFonts w:ascii="Times New Roman" w:hAnsi="Times New Roman" w:cs="Times New Roman"/>
                <w:sz w:val="24"/>
                <w:szCs w:val="24"/>
              </w:rPr>
            </w:pPr>
          </w:p>
        </w:tc>
        <w:tc>
          <w:tcPr>
            <w:tcW w:w="2086"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Контактное лицо</w:t>
            </w:r>
          </w:p>
        </w:tc>
        <w:tc>
          <w:tcPr>
            <w:tcW w:w="6819" w:type="dxa"/>
          </w:tcPr>
          <w:p w:rsidR="005C780C" w:rsidRPr="00B227AE" w:rsidRDefault="005B4DD0" w:rsidP="005C780C">
            <w:pPr>
              <w:jc w:val="both"/>
              <w:rPr>
                <w:rFonts w:ascii="Times New Roman" w:hAnsi="Times New Roman" w:cs="Times New Roman"/>
                <w:sz w:val="24"/>
                <w:szCs w:val="24"/>
              </w:rPr>
            </w:pPr>
            <w:r>
              <w:rPr>
                <w:rFonts w:ascii="Times New Roman" w:hAnsi="Times New Roman" w:cs="Times New Roman"/>
                <w:sz w:val="24"/>
                <w:szCs w:val="24"/>
              </w:rPr>
              <w:t>Ротару Елена Валерьевна</w:t>
            </w:r>
          </w:p>
        </w:tc>
      </w:tr>
      <w:tr w:rsidR="000A0199" w:rsidRPr="0083243E" w:rsidTr="000A0199">
        <w:trPr>
          <w:trHeight w:val="472"/>
        </w:trPr>
        <w:tc>
          <w:tcPr>
            <w:tcW w:w="666" w:type="dxa"/>
          </w:tcPr>
          <w:p w:rsidR="000A0199" w:rsidRPr="00B227AE" w:rsidRDefault="000A0199" w:rsidP="005C780C">
            <w:pPr>
              <w:jc w:val="both"/>
              <w:rPr>
                <w:rFonts w:ascii="Times New Roman" w:hAnsi="Times New Roman" w:cs="Times New Roman"/>
                <w:sz w:val="24"/>
                <w:szCs w:val="24"/>
              </w:rPr>
            </w:pPr>
            <w:r>
              <w:rPr>
                <w:rFonts w:ascii="Times New Roman" w:hAnsi="Times New Roman" w:cs="Times New Roman"/>
                <w:sz w:val="24"/>
                <w:szCs w:val="24"/>
              </w:rPr>
              <w:t>2.</w:t>
            </w:r>
          </w:p>
        </w:tc>
        <w:tc>
          <w:tcPr>
            <w:tcW w:w="2086" w:type="dxa"/>
          </w:tcPr>
          <w:p w:rsidR="000A0199" w:rsidRPr="00B227AE" w:rsidRDefault="000A0199" w:rsidP="005C780C">
            <w:pPr>
              <w:jc w:val="both"/>
              <w:rPr>
                <w:rFonts w:ascii="Times New Roman" w:hAnsi="Times New Roman" w:cs="Times New Roman"/>
                <w:sz w:val="24"/>
                <w:szCs w:val="24"/>
              </w:rPr>
            </w:pPr>
            <w:r w:rsidRPr="00B227AE">
              <w:rPr>
                <w:rFonts w:ascii="Times New Roman" w:hAnsi="Times New Roman" w:cs="Times New Roman"/>
                <w:sz w:val="24"/>
                <w:szCs w:val="24"/>
              </w:rPr>
              <w:t>Предмет конкурсного отбора</w:t>
            </w:r>
          </w:p>
        </w:tc>
        <w:tc>
          <w:tcPr>
            <w:tcW w:w="6819" w:type="dxa"/>
          </w:tcPr>
          <w:p w:rsidR="000A0199" w:rsidRDefault="000A0199" w:rsidP="005C780C">
            <w:pPr>
              <w:jc w:val="both"/>
              <w:rPr>
                <w:rFonts w:ascii="Times New Roman" w:hAnsi="Times New Roman" w:cs="Times New Roman"/>
                <w:sz w:val="24"/>
                <w:szCs w:val="24"/>
              </w:rPr>
            </w:pPr>
            <w:r w:rsidRPr="00B227AE">
              <w:rPr>
                <w:rFonts w:ascii="Times New Roman" w:hAnsi="Times New Roman" w:cs="Times New Roman"/>
                <w:sz w:val="24"/>
                <w:szCs w:val="24"/>
              </w:rPr>
              <w:t xml:space="preserve">Право размещения нестационарных торговых объектов на территории города Ставрополя – </w:t>
            </w:r>
            <w:r>
              <w:rPr>
                <w:rFonts w:ascii="Times New Roman" w:hAnsi="Times New Roman" w:cs="Times New Roman"/>
                <w:sz w:val="24"/>
                <w:szCs w:val="24"/>
              </w:rPr>
              <w:t>торговых палаток по продаже продукции общественного питания при стационарных объектах общественного питания</w:t>
            </w:r>
            <w:r w:rsidRPr="00B227AE">
              <w:rPr>
                <w:rFonts w:ascii="Times New Roman" w:hAnsi="Times New Roman" w:cs="Times New Roman"/>
                <w:sz w:val="24"/>
                <w:szCs w:val="24"/>
              </w:rPr>
              <w:t>:</w:t>
            </w:r>
          </w:p>
          <w:p w:rsidR="000A0199" w:rsidRDefault="000A0199" w:rsidP="005C780C">
            <w:pPr>
              <w:jc w:val="both"/>
              <w:rPr>
                <w:rFonts w:ascii="Times New Roman" w:hAnsi="Times New Roman" w:cs="Times New Roman"/>
                <w:sz w:val="24"/>
                <w:szCs w:val="24"/>
              </w:rPr>
            </w:pPr>
          </w:p>
          <w:p w:rsidR="000A0199" w:rsidRPr="00B227AE" w:rsidRDefault="000A0199" w:rsidP="000A0199">
            <w:pPr>
              <w:pStyle w:val="Default"/>
              <w:jc w:val="both"/>
            </w:pPr>
            <w:r w:rsidRPr="00B227AE">
              <w:rPr>
                <w:b/>
                <w:bCs/>
              </w:rPr>
              <w:t xml:space="preserve">Лот № </w:t>
            </w:r>
            <w:r w:rsidR="00F577F3">
              <w:rPr>
                <w:b/>
                <w:bCs/>
              </w:rPr>
              <w:t>1</w:t>
            </w:r>
            <w:r w:rsidRPr="00B227AE">
              <w:rPr>
                <w:bCs/>
              </w:rPr>
              <w:t xml:space="preserve"> – </w:t>
            </w:r>
            <w:r w:rsidRPr="00B227AE">
              <w:t xml:space="preserve">размещение </w:t>
            </w:r>
            <w:r>
              <w:t>торговой палатки</w:t>
            </w:r>
            <w:r w:rsidRPr="00B227AE">
              <w:t xml:space="preserve"> по </w:t>
            </w:r>
            <w:proofErr w:type="gramStart"/>
            <w:r w:rsidRPr="00B227AE">
              <w:t xml:space="preserve">адресу:   </w:t>
            </w:r>
            <w:proofErr w:type="gramEnd"/>
            <w:r w:rsidRPr="00B227AE">
              <w:t xml:space="preserve">                                           г. Ставрополь, </w:t>
            </w:r>
            <w:r w:rsidR="000C5E08">
              <w:t xml:space="preserve">улица </w:t>
            </w:r>
            <w:r>
              <w:t>Ленина, 468/2</w:t>
            </w:r>
          </w:p>
          <w:p w:rsidR="000A0199" w:rsidRDefault="000A0199" w:rsidP="000A0199">
            <w:pPr>
              <w:jc w:val="center"/>
              <w:rPr>
                <w:rFonts w:ascii="Times New Roman" w:hAnsi="Times New Roman" w:cs="Times New Roman"/>
              </w:rPr>
            </w:pPr>
            <w:r w:rsidRPr="000A0199">
              <w:rPr>
                <w:rFonts w:ascii="Times New Roman" w:hAnsi="Times New Roman" w:cs="Times New Roman"/>
              </w:rPr>
              <w:t>(площадь – 130,0 кв.</w:t>
            </w:r>
            <w:r w:rsidR="00AE0AC0">
              <w:rPr>
                <w:rFonts w:ascii="Times New Roman" w:hAnsi="Times New Roman" w:cs="Times New Roman"/>
              </w:rPr>
              <w:t> </w:t>
            </w:r>
            <w:r w:rsidRPr="000A0199">
              <w:rPr>
                <w:rFonts w:ascii="Times New Roman" w:hAnsi="Times New Roman" w:cs="Times New Roman"/>
              </w:rPr>
              <w:t>м)</w:t>
            </w:r>
          </w:p>
          <w:p w:rsidR="00F577F3" w:rsidRPr="00B227AE" w:rsidRDefault="00F577F3" w:rsidP="00F577F3">
            <w:pPr>
              <w:pStyle w:val="Default"/>
              <w:jc w:val="both"/>
            </w:pPr>
            <w:r w:rsidRPr="00B227AE">
              <w:rPr>
                <w:b/>
                <w:bCs/>
              </w:rPr>
              <w:t xml:space="preserve">Лот № </w:t>
            </w:r>
            <w:r>
              <w:rPr>
                <w:b/>
                <w:bCs/>
              </w:rPr>
              <w:t>2</w:t>
            </w:r>
            <w:r w:rsidRPr="00B227AE">
              <w:rPr>
                <w:bCs/>
              </w:rPr>
              <w:t xml:space="preserve"> – </w:t>
            </w:r>
            <w:r w:rsidRPr="00B227AE">
              <w:t xml:space="preserve">размещение </w:t>
            </w:r>
            <w:r>
              <w:t>торговой палатки</w:t>
            </w:r>
            <w:r w:rsidRPr="00B227AE">
              <w:t xml:space="preserve"> по </w:t>
            </w:r>
            <w:proofErr w:type="gramStart"/>
            <w:r w:rsidRPr="00B227AE">
              <w:t xml:space="preserve">адресу:   </w:t>
            </w:r>
            <w:proofErr w:type="gramEnd"/>
            <w:r w:rsidRPr="00B227AE">
              <w:t xml:space="preserve">                                           г. Ставрополь, </w:t>
            </w:r>
            <w:r>
              <w:t xml:space="preserve">улица </w:t>
            </w:r>
            <w:r>
              <w:t xml:space="preserve">Генерала </w:t>
            </w:r>
            <w:proofErr w:type="spellStart"/>
            <w:r>
              <w:t>Маргелова</w:t>
            </w:r>
            <w:proofErr w:type="spellEnd"/>
            <w:r>
              <w:t>, 7</w:t>
            </w:r>
          </w:p>
          <w:p w:rsidR="000C5E08" w:rsidRDefault="00F577F3" w:rsidP="00F577F3">
            <w:pPr>
              <w:jc w:val="center"/>
              <w:rPr>
                <w:rFonts w:ascii="Times New Roman" w:hAnsi="Times New Roman" w:cs="Times New Roman"/>
              </w:rPr>
            </w:pPr>
            <w:r>
              <w:rPr>
                <w:rFonts w:ascii="Times New Roman" w:hAnsi="Times New Roman" w:cs="Times New Roman"/>
              </w:rPr>
              <w:t>(площадь – 10</w:t>
            </w:r>
            <w:r w:rsidRPr="000A0199">
              <w:rPr>
                <w:rFonts w:ascii="Times New Roman" w:hAnsi="Times New Roman" w:cs="Times New Roman"/>
              </w:rPr>
              <w:t>,0 кв.</w:t>
            </w:r>
            <w:r>
              <w:rPr>
                <w:rFonts w:ascii="Times New Roman" w:hAnsi="Times New Roman" w:cs="Times New Roman"/>
              </w:rPr>
              <w:t> </w:t>
            </w:r>
            <w:r w:rsidRPr="000A0199">
              <w:rPr>
                <w:rFonts w:ascii="Times New Roman" w:hAnsi="Times New Roman" w:cs="Times New Roman"/>
              </w:rPr>
              <w:t>м)</w:t>
            </w:r>
          </w:p>
          <w:p w:rsidR="00F577F3" w:rsidRPr="00B227AE" w:rsidRDefault="00F577F3" w:rsidP="00F577F3">
            <w:pPr>
              <w:pStyle w:val="Default"/>
              <w:jc w:val="both"/>
            </w:pPr>
            <w:r w:rsidRPr="00B227AE">
              <w:rPr>
                <w:b/>
                <w:bCs/>
              </w:rPr>
              <w:t xml:space="preserve">Лот № </w:t>
            </w:r>
            <w:r>
              <w:rPr>
                <w:b/>
                <w:bCs/>
              </w:rPr>
              <w:t>3</w:t>
            </w:r>
            <w:r w:rsidRPr="00B227AE">
              <w:rPr>
                <w:bCs/>
              </w:rPr>
              <w:t xml:space="preserve"> – </w:t>
            </w:r>
            <w:r w:rsidRPr="00B227AE">
              <w:t xml:space="preserve">размещение </w:t>
            </w:r>
            <w:r>
              <w:t>торговой палатки</w:t>
            </w:r>
            <w:r w:rsidRPr="00B227AE">
              <w:t xml:space="preserve"> по </w:t>
            </w:r>
            <w:proofErr w:type="gramStart"/>
            <w:r w:rsidRPr="00B227AE">
              <w:t xml:space="preserve">адресу:   </w:t>
            </w:r>
            <w:proofErr w:type="gramEnd"/>
            <w:r w:rsidRPr="00B227AE">
              <w:t xml:space="preserve">                                           г. Ставрополь, </w:t>
            </w:r>
            <w:r>
              <w:t xml:space="preserve">улица </w:t>
            </w:r>
            <w:proofErr w:type="spellStart"/>
            <w:r>
              <w:t>Доваторцев</w:t>
            </w:r>
            <w:proofErr w:type="spellEnd"/>
            <w:r>
              <w:t xml:space="preserve">, </w:t>
            </w:r>
            <w:r>
              <w:t>59 г</w:t>
            </w:r>
          </w:p>
          <w:p w:rsidR="00F577F3" w:rsidRPr="000A0199" w:rsidRDefault="00F577F3" w:rsidP="00F577F3">
            <w:pPr>
              <w:jc w:val="center"/>
              <w:rPr>
                <w:rFonts w:ascii="Times New Roman" w:hAnsi="Times New Roman" w:cs="Times New Roman"/>
                <w:sz w:val="24"/>
                <w:szCs w:val="24"/>
              </w:rPr>
            </w:pPr>
            <w:r>
              <w:rPr>
                <w:rFonts w:ascii="Times New Roman" w:hAnsi="Times New Roman" w:cs="Times New Roman"/>
              </w:rPr>
              <w:t>(площадь – 5</w:t>
            </w:r>
            <w:r w:rsidRPr="000A0199">
              <w:rPr>
                <w:rFonts w:ascii="Times New Roman" w:hAnsi="Times New Roman" w:cs="Times New Roman"/>
              </w:rPr>
              <w:t>0,0 кв.</w:t>
            </w:r>
            <w:r>
              <w:rPr>
                <w:rFonts w:ascii="Times New Roman" w:hAnsi="Times New Roman" w:cs="Times New Roman"/>
              </w:rPr>
              <w:t> </w:t>
            </w:r>
            <w:r w:rsidRPr="000A0199">
              <w:rPr>
                <w:rFonts w:ascii="Times New Roman" w:hAnsi="Times New Roman" w:cs="Times New Roman"/>
              </w:rPr>
              <w:t>м)</w:t>
            </w:r>
          </w:p>
        </w:tc>
      </w:tr>
      <w:tr w:rsidR="002440B4" w:rsidRPr="0083243E" w:rsidTr="000A0199">
        <w:trPr>
          <w:trHeight w:val="840"/>
        </w:trPr>
        <w:tc>
          <w:tcPr>
            <w:tcW w:w="666" w:type="dxa"/>
          </w:tcPr>
          <w:p w:rsidR="002440B4" w:rsidRPr="00B227AE" w:rsidRDefault="00331555" w:rsidP="005C780C">
            <w:pPr>
              <w:jc w:val="center"/>
              <w:rPr>
                <w:rFonts w:ascii="Times New Roman" w:hAnsi="Times New Roman" w:cs="Times New Roman"/>
                <w:sz w:val="24"/>
                <w:szCs w:val="24"/>
              </w:rPr>
            </w:pPr>
            <w:r w:rsidRPr="00B227AE">
              <w:rPr>
                <w:rFonts w:ascii="Times New Roman" w:hAnsi="Times New Roman" w:cs="Times New Roman"/>
                <w:sz w:val="24"/>
                <w:szCs w:val="24"/>
              </w:rPr>
              <w:t>3.</w:t>
            </w:r>
          </w:p>
        </w:tc>
        <w:tc>
          <w:tcPr>
            <w:tcW w:w="2086" w:type="dxa"/>
          </w:tcPr>
          <w:p w:rsidR="002440B4" w:rsidRPr="00B227AE" w:rsidRDefault="002440B4" w:rsidP="00D147B9">
            <w:pPr>
              <w:jc w:val="both"/>
              <w:rPr>
                <w:rFonts w:ascii="Times New Roman" w:hAnsi="Times New Roman" w:cs="Times New Roman"/>
                <w:sz w:val="24"/>
                <w:szCs w:val="24"/>
              </w:rPr>
            </w:pPr>
            <w:r w:rsidRPr="00B227AE">
              <w:rPr>
                <w:rFonts w:ascii="Times New Roman" w:hAnsi="Times New Roman" w:cs="Times New Roman"/>
                <w:sz w:val="24"/>
                <w:szCs w:val="24"/>
              </w:rPr>
              <w:t>Срок размещения нестационарного торгового объекта</w:t>
            </w:r>
          </w:p>
        </w:tc>
        <w:tc>
          <w:tcPr>
            <w:tcW w:w="6819" w:type="dxa"/>
          </w:tcPr>
          <w:p w:rsidR="002440B4" w:rsidRPr="00B227AE" w:rsidRDefault="002440B4" w:rsidP="00D147B9">
            <w:pPr>
              <w:pStyle w:val="Default"/>
            </w:pPr>
            <w:r w:rsidRPr="00B227AE">
              <w:rPr>
                <w:b/>
                <w:bCs/>
              </w:rPr>
              <w:t xml:space="preserve">Лот № 1 – </w:t>
            </w:r>
            <w:r w:rsidR="006A0BB0">
              <w:t xml:space="preserve">с </w:t>
            </w:r>
            <w:r w:rsidR="009C51E2">
              <w:t>22.07</w:t>
            </w:r>
            <w:r w:rsidR="006A0BB0">
              <w:t>.2022</w:t>
            </w:r>
            <w:r w:rsidR="008D6960" w:rsidRPr="00B227AE">
              <w:t xml:space="preserve"> </w:t>
            </w:r>
            <w:r w:rsidRPr="00B227AE">
              <w:t>по 31.10</w:t>
            </w:r>
            <w:r w:rsidR="006A0BB0">
              <w:t>.2022</w:t>
            </w:r>
          </w:p>
          <w:p w:rsidR="005E14A8" w:rsidRPr="00B227AE" w:rsidRDefault="005E14A8" w:rsidP="005E14A8">
            <w:pPr>
              <w:pStyle w:val="Default"/>
            </w:pPr>
            <w:r>
              <w:rPr>
                <w:b/>
                <w:bCs/>
              </w:rPr>
              <w:t>Лот № 2</w:t>
            </w:r>
            <w:r w:rsidRPr="00B227AE">
              <w:rPr>
                <w:b/>
                <w:bCs/>
              </w:rPr>
              <w:t xml:space="preserve"> – </w:t>
            </w:r>
            <w:r>
              <w:t>с 22.07.2022</w:t>
            </w:r>
            <w:r w:rsidRPr="00B227AE">
              <w:t xml:space="preserve"> по 31.10</w:t>
            </w:r>
            <w:r>
              <w:t>.2022</w:t>
            </w:r>
          </w:p>
          <w:p w:rsidR="005E14A8" w:rsidRPr="00B227AE" w:rsidRDefault="005E14A8" w:rsidP="005E14A8">
            <w:pPr>
              <w:pStyle w:val="Default"/>
            </w:pPr>
            <w:r>
              <w:rPr>
                <w:b/>
                <w:bCs/>
              </w:rPr>
              <w:t>Лот № 3</w:t>
            </w:r>
            <w:r w:rsidRPr="00B227AE">
              <w:rPr>
                <w:b/>
                <w:bCs/>
              </w:rPr>
              <w:t xml:space="preserve"> – </w:t>
            </w:r>
            <w:r>
              <w:t>с 22.07.2022</w:t>
            </w:r>
            <w:r w:rsidRPr="00B227AE">
              <w:t xml:space="preserve"> по 31.10</w:t>
            </w:r>
            <w:r>
              <w:t>.2022</w:t>
            </w:r>
          </w:p>
          <w:p w:rsidR="00273E12" w:rsidRPr="00B227AE" w:rsidRDefault="00273E12" w:rsidP="000C5E08">
            <w:pPr>
              <w:pStyle w:val="Default"/>
            </w:pPr>
          </w:p>
        </w:tc>
      </w:tr>
      <w:tr w:rsidR="00910499" w:rsidRPr="0083243E" w:rsidTr="000A0199">
        <w:tc>
          <w:tcPr>
            <w:tcW w:w="666" w:type="dxa"/>
          </w:tcPr>
          <w:p w:rsidR="00910499" w:rsidRPr="00B227AE" w:rsidRDefault="00910499" w:rsidP="005C780C">
            <w:pPr>
              <w:jc w:val="center"/>
              <w:rPr>
                <w:rFonts w:ascii="Times New Roman" w:hAnsi="Times New Roman" w:cs="Times New Roman"/>
                <w:sz w:val="24"/>
                <w:szCs w:val="24"/>
              </w:rPr>
            </w:pPr>
            <w:r w:rsidRPr="00B227AE">
              <w:rPr>
                <w:rFonts w:ascii="Times New Roman" w:hAnsi="Times New Roman" w:cs="Times New Roman"/>
                <w:sz w:val="24"/>
                <w:szCs w:val="24"/>
              </w:rPr>
              <w:t>4.</w:t>
            </w:r>
          </w:p>
        </w:tc>
        <w:tc>
          <w:tcPr>
            <w:tcW w:w="2086" w:type="dxa"/>
          </w:tcPr>
          <w:p w:rsidR="00910499" w:rsidRPr="00B227AE" w:rsidRDefault="00910499" w:rsidP="005C780C">
            <w:pPr>
              <w:pStyle w:val="Default"/>
              <w:jc w:val="both"/>
            </w:pPr>
            <w:r w:rsidRPr="00B227AE">
              <w:t xml:space="preserve">4.1.Начальный (минимальный) </w:t>
            </w:r>
          </w:p>
          <w:p w:rsidR="00910499" w:rsidRPr="00B227AE" w:rsidRDefault="00910499" w:rsidP="006526DF">
            <w:pPr>
              <w:jc w:val="both"/>
              <w:rPr>
                <w:rFonts w:ascii="Times New Roman" w:hAnsi="Times New Roman" w:cs="Times New Roman"/>
                <w:sz w:val="24"/>
                <w:szCs w:val="24"/>
              </w:rPr>
            </w:pPr>
            <w:r w:rsidRPr="00B227AE">
              <w:rPr>
                <w:rFonts w:ascii="Times New Roman" w:hAnsi="Times New Roman" w:cs="Times New Roman"/>
                <w:sz w:val="24"/>
                <w:szCs w:val="24"/>
              </w:rPr>
              <w:t xml:space="preserve">размер платы за размещение нестационарного торгового объекта – </w:t>
            </w:r>
            <w:r w:rsidR="00936793">
              <w:rPr>
                <w:rFonts w:ascii="Times New Roman" w:hAnsi="Times New Roman" w:cs="Times New Roman"/>
                <w:sz w:val="24"/>
                <w:szCs w:val="24"/>
              </w:rPr>
              <w:t xml:space="preserve">торговой палатки </w:t>
            </w:r>
            <w:r w:rsidR="00936793">
              <w:rPr>
                <w:rFonts w:ascii="Times New Roman" w:hAnsi="Times New Roman" w:cs="Times New Roman"/>
                <w:sz w:val="24"/>
                <w:szCs w:val="24"/>
              </w:rPr>
              <w:lastRenderedPageBreak/>
              <w:t xml:space="preserve">по </w:t>
            </w:r>
            <w:r w:rsidR="006526DF">
              <w:rPr>
                <w:rFonts w:ascii="Times New Roman" w:hAnsi="Times New Roman" w:cs="Times New Roman"/>
                <w:sz w:val="24"/>
                <w:szCs w:val="24"/>
              </w:rPr>
              <w:t>продаже</w:t>
            </w:r>
            <w:r w:rsidR="00936793">
              <w:rPr>
                <w:rFonts w:ascii="Times New Roman" w:hAnsi="Times New Roman" w:cs="Times New Roman"/>
                <w:sz w:val="24"/>
                <w:szCs w:val="24"/>
              </w:rPr>
              <w:t xml:space="preserve"> продукции общественного питания при стационарном объекте общественного питания</w:t>
            </w:r>
            <w:r w:rsidRPr="00B227AE">
              <w:rPr>
                <w:rFonts w:ascii="Times New Roman" w:hAnsi="Times New Roman" w:cs="Times New Roman"/>
                <w:sz w:val="24"/>
                <w:szCs w:val="24"/>
              </w:rPr>
              <w:t xml:space="preserve"> </w:t>
            </w:r>
          </w:p>
        </w:tc>
        <w:tc>
          <w:tcPr>
            <w:tcW w:w="6819" w:type="dxa"/>
          </w:tcPr>
          <w:p w:rsidR="00910499" w:rsidRDefault="00C9672C" w:rsidP="007802CC">
            <w:pPr>
              <w:pStyle w:val="Default"/>
              <w:spacing w:line="240" w:lineRule="exact"/>
              <w:rPr>
                <w:bCs/>
              </w:rPr>
            </w:pPr>
            <w:r>
              <w:rPr>
                <w:b/>
                <w:bCs/>
              </w:rPr>
              <w:lastRenderedPageBreak/>
              <w:t xml:space="preserve">Лот № </w:t>
            </w:r>
            <w:r w:rsidR="00AE0AC0">
              <w:rPr>
                <w:b/>
                <w:bCs/>
              </w:rPr>
              <w:t>1</w:t>
            </w:r>
            <w:r w:rsidR="00910499" w:rsidRPr="00B227AE">
              <w:rPr>
                <w:b/>
                <w:bCs/>
              </w:rPr>
              <w:t xml:space="preserve"> – </w:t>
            </w:r>
            <w:r w:rsidR="005E14A8">
              <w:rPr>
                <w:bCs/>
              </w:rPr>
              <w:t>57 688</w:t>
            </w:r>
            <w:r w:rsidR="00910499" w:rsidRPr="00B227AE">
              <w:rPr>
                <w:bCs/>
              </w:rPr>
              <w:t xml:space="preserve"> (</w:t>
            </w:r>
            <w:r w:rsidR="005E14A8">
              <w:rPr>
                <w:bCs/>
              </w:rPr>
              <w:t>Пятьдесят семь тысяч шестьсот восемьдесят восемь) рублей 20</w:t>
            </w:r>
            <w:r w:rsidR="00910499" w:rsidRPr="00B227AE">
              <w:rPr>
                <w:bCs/>
              </w:rPr>
              <w:t xml:space="preserve"> копеек</w:t>
            </w:r>
          </w:p>
          <w:p w:rsidR="005E14A8" w:rsidRDefault="005E14A8" w:rsidP="005E14A8">
            <w:pPr>
              <w:pStyle w:val="Default"/>
              <w:spacing w:line="240" w:lineRule="exact"/>
              <w:rPr>
                <w:bCs/>
              </w:rPr>
            </w:pPr>
            <w:r>
              <w:rPr>
                <w:b/>
                <w:bCs/>
              </w:rPr>
              <w:t xml:space="preserve">Лот № </w:t>
            </w:r>
            <w:r>
              <w:rPr>
                <w:b/>
                <w:bCs/>
              </w:rPr>
              <w:t>2</w:t>
            </w:r>
            <w:r w:rsidRPr="00B227AE">
              <w:rPr>
                <w:b/>
                <w:bCs/>
              </w:rPr>
              <w:t xml:space="preserve"> – </w:t>
            </w:r>
            <w:proofErr w:type="gramStart"/>
            <w:r>
              <w:rPr>
                <w:bCs/>
              </w:rPr>
              <w:t>4  437</w:t>
            </w:r>
            <w:proofErr w:type="gramEnd"/>
            <w:r w:rsidRPr="00B227AE">
              <w:rPr>
                <w:bCs/>
              </w:rPr>
              <w:t xml:space="preserve"> (</w:t>
            </w:r>
            <w:r>
              <w:rPr>
                <w:bCs/>
              </w:rPr>
              <w:t>Четыре тысячи четыреста тридцать семь</w:t>
            </w:r>
            <w:r>
              <w:rPr>
                <w:bCs/>
              </w:rPr>
              <w:t>) рублей</w:t>
            </w:r>
            <w:r>
              <w:rPr>
                <w:bCs/>
              </w:rPr>
              <w:t xml:space="preserve"> 55</w:t>
            </w:r>
            <w:r w:rsidRPr="00B227AE">
              <w:rPr>
                <w:bCs/>
              </w:rPr>
              <w:t xml:space="preserve"> копеек</w:t>
            </w:r>
          </w:p>
          <w:p w:rsidR="005E14A8" w:rsidRDefault="005E14A8" w:rsidP="005E14A8">
            <w:pPr>
              <w:pStyle w:val="Default"/>
              <w:spacing w:line="240" w:lineRule="exact"/>
              <w:rPr>
                <w:bCs/>
              </w:rPr>
            </w:pPr>
            <w:r>
              <w:rPr>
                <w:b/>
                <w:bCs/>
              </w:rPr>
              <w:t xml:space="preserve">Лот № </w:t>
            </w:r>
            <w:r>
              <w:rPr>
                <w:b/>
                <w:bCs/>
              </w:rPr>
              <w:t>3</w:t>
            </w:r>
            <w:r w:rsidRPr="00B227AE">
              <w:rPr>
                <w:b/>
                <w:bCs/>
              </w:rPr>
              <w:t xml:space="preserve"> – </w:t>
            </w:r>
            <w:r>
              <w:rPr>
                <w:bCs/>
              </w:rPr>
              <w:t>22</w:t>
            </w:r>
            <w:r>
              <w:rPr>
                <w:bCs/>
              </w:rPr>
              <w:t> </w:t>
            </w:r>
            <w:r>
              <w:rPr>
                <w:bCs/>
              </w:rPr>
              <w:t>187</w:t>
            </w:r>
            <w:r w:rsidRPr="00B227AE">
              <w:rPr>
                <w:bCs/>
              </w:rPr>
              <w:t xml:space="preserve"> (</w:t>
            </w:r>
            <w:r>
              <w:rPr>
                <w:bCs/>
              </w:rPr>
              <w:t>Двадцать две тысячи сто восемьдесят семь</w:t>
            </w:r>
            <w:r>
              <w:rPr>
                <w:bCs/>
              </w:rPr>
              <w:t>) рублей</w:t>
            </w:r>
            <w:r w:rsidR="00A00B51">
              <w:rPr>
                <w:bCs/>
              </w:rPr>
              <w:t xml:space="preserve"> 77</w:t>
            </w:r>
            <w:bookmarkStart w:id="0" w:name="_GoBack"/>
            <w:bookmarkEnd w:id="0"/>
            <w:r w:rsidRPr="00B227AE">
              <w:rPr>
                <w:bCs/>
              </w:rPr>
              <w:t xml:space="preserve"> копеек</w:t>
            </w:r>
          </w:p>
          <w:p w:rsidR="00FE2B1E" w:rsidRDefault="00FE2B1E" w:rsidP="007802CC">
            <w:pPr>
              <w:pStyle w:val="Default"/>
              <w:spacing w:line="240" w:lineRule="exact"/>
              <w:rPr>
                <w:bCs/>
              </w:rPr>
            </w:pPr>
          </w:p>
          <w:p w:rsidR="00910499" w:rsidRDefault="00910499" w:rsidP="00726BF8">
            <w:pPr>
              <w:pStyle w:val="Default"/>
              <w:spacing w:line="240" w:lineRule="exact"/>
            </w:pPr>
          </w:p>
          <w:p w:rsidR="000C5E08" w:rsidRPr="00B227AE" w:rsidRDefault="000C5E08" w:rsidP="00726BF8">
            <w:pPr>
              <w:pStyle w:val="Default"/>
              <w:spacing w:line="240" w:lineRule="exact"/>
            </w:pP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5.</w:t>
            </w:r>
          </w:p>
        </w:tc>
        <w:tc>
          <w:tcPr>
            <w:tcW w:w="2086" w:type="dxa"/>
          </w:tcPr>
          <w:p w:rsidR="00AF621B" w:rsidRPr="00B227AE" w:rsidRDefault="00AF621B" w:rsidP="00101125">
            <w:pPr>
              <w:keepLines/>
              <w:widowControl w:val="0"/>
              <w:suppressLineNumbers/>
              <w:suppressAutoHyphens/>
              <w:rPr>
                <w:rFonts w:ascii="Times New Roman" w:hAnsi="Times New Roman" w:cs="Times New Roman"/>
                <w:b/>
                <w:sz w:val="24"/>
                <w:szCs w:val="24"/>
              </w:rPr>
            </w:pPr>
            <w:r w:rsidRPr="00B227AE">
              <w:rPr>
                <w:rFonts w:ascii="Times New Roman" w:hAnsi="Times New Roman" w:cs="Times New Roman"/>
                <w:b/>
                <w:sz w:val="24"/>
                <w:szCs w:val="24"/>
              </w:rPr>
              <w:t>Участники конкурсного отбора</w:t>
            </w:r>
          </w:p>
        </w:tc>
        <w:tc>
          <w:tcPr>
            <w:tcW w:w="6819" w:type="dxa"/>
          </w:tcPr>
          <w:p w:rsidR="00AF621B" w:rsidRPr="00B227AE" w:rsidRDefault="00AF621B" w:rsidP="00101125">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AF621B" w:rsidRPr="00B227AE" w:rsidRDefault="00AF621B" w:rsidP="00101125">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 xml:space="preserve">5.2. К участникам конкурсного отбора устанавливаются следующие требования: </w:t>
            </w:r>
          </w:p>
          <w:p w:rsidR="00AF621B" w:rsidRPr="00B227AE" w:rsidRDefault="00AF621B" w:rsidP="00101125">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AF621B" w:rsidRPr="00B227AE" w:rsidRDefault="00AF621B" w:rsidP="00101125">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w:t>
            </w:r>
          </w:p>
        </w:tc>
        <w:tc>
          <w:tcPr>
            <w:tcW w:w="208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6.1. Требование к форме заявки на участие в конкурсном отборе</w:t>
            </w:r>
          </w:p>
        </w:tc>
        <w:tc>
          <w:tcPr>
            <w:tcW w:w="6819" w:type="dxa"/>
          </w:tcPr>
          <w:p w:rsidR="00AF621B" w:rsidRPr="00B227AE" w:rsidRDefault="00AF621B" w:rsidP="00101125">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Участник конкурсного отбора подает заявку на участие в конкурсном отборе в письменной форме в запечатанном конверте.</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p>
          <w:p w:rsidR="00AF621B" w:rsidRPr="00B227AE" w:rsidRDefault="00AF621B" w:rsidP="00101125">
            <w:pPr>
              <w:keepLines/>
              <w:widowControl w:val="0"/>
              <w:suppressLineNumbers/>
              <w:suppressAutoHyphens/>
              <w:rPr>
                <w:rFonts w:ascii="Times New Roman" w:hAnsi="Times New Roman" w:cs="Times New Roman"/>
                <w:sz w:val="24"/>
                <w:szCs w:val="24"/>
              </w:rPr>
            </w:pPr>
          </w:p>
        </w:tc>
        <w:tc>
          <w:tcPr>
            <w:tcW w:w="208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6.2. Требование к содержанию и составу заявки на участие в конкурсном отборе</w:t>
            </w:r>
          </w:p>
        </w:tc>
        <w:tc>
          <w:tcPr>
            <w:tcW w:w="6819" w:type="dxa"/>
          </w:tcPr>
          <w:p w:rsidR="00AF621B" w:rsidRPr="00B227AE" w:rsidRDefault="00AF621B" w:rsidP="00101125">
            <w:pPr>
              <w:pStyle w:val="2"/>
              <w:widowControl w:val="0"/>
              <w:adjustRightInd w:val="0"/>
              <w:spacing w:after="0" w:line="240" w:lineRule="auto"/>
              <w:ind w:left="0" w:firstLine="601"/>
              <w:jc w:val="both"/>
              <w:textAlignment w:val="baseline"/>
              <w:rPr>
                <w:rFonts w:ascii="Times New Roman" w:hAnsi="Times New Roman" w:cs="Times New Roman"/>
                <w:sz w:val="24"/>
                <w:szCs w:val="24"/>
              </w:rPr>
            </w:pPr>
            <w:r w:rsidRPr="00B227AE">
              <w:rPr>
                <w:rFonts w:ascii="Times New Roman" w:hAnsi="Times New Roman" w:cs="Times New Roman"/>
                <w:sz w:val="24"/>
                <w:szCs w:val="24"/>
              </w:rPr>
              <w:t>Заявка на участие в конкурсном отборе должна содержать следующее:</w:t>
            </w:r>
          </w:p>
          <w:p w:rsidR="00AF621B" w:rsidRPr="00B227AE" w:rsidRDefault="00AF621B" w:rsidP="00101125">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6.2.1 Сведения и документы об Участнике:</w:t>
            </w:r>
          </w:p>
          <w:p w:rsidR="00AF621B" w:rsidRPr="00B227AE" w:rsidRDefault="00AF621B" w:rsidP="00101125">
            <w:pPr>
              <w:tabs>
                <w:tab w:val="left" w:pos="523"/>
              </w:tabs>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AF621B" w:rsidRPr="00941449" w:rsidRDefault="00AF621B" w:rsidP="00101125">
            <w:pPr>
              <w:ind w:firstLine="539"/>
              <w:jc w:val="both"/>
              <w:outlineLvl w:val="1"/>
              <w:rPr>
                <w:rFonts w:ascii="Times New Roman" w:hAnsi="Times New Roman" w:cs="Times New Roman"/>
                <w:sz w:val="24"/>
                <w:szCs w:val="24"/>
              </w:rPr>
            </w:pPr>
            <w:r w:rsidRPr="00941449">
              <w:rPr>
                <w:rFonts w:ascii="Times New Roman" w:hAnsi="Times New Roman" w:cs="Times New Roman"/>
                <w:sz w:val="24"/>
                <w:szCs w:val="24"/>
              </w:rPr>
              <w:t>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выписки (для индивидуального предпринимателя), полученные не ранее чем за шесть месяцев до даты размещения на официальном сайте извещения о проведении конкурсного отбора</w:t>
            </w:r>
            <w:r>
              <w:rPr>
                <w:rFonts w:ascii="Times New Roman" w:hAnsi="Times New Roman" w:cs="Times New Roman"/>
                <w:sz w:val="24"/>
                <w:szCs w:val="24"/>
              </w:rPr>
              <w:t>;</w:t>
            </w:r>
          </w:p>
          <w:p w:rsidR="00AF621B" w:rsidRPr="00941449" w:rsidRDefault="00AF621B" w:rsidP="00101125">
            <w:pPr>
              <w:ind w:firstLine="540"/>
              <w:jc w:val="both"/>
              <w:outlineLvl w:val="1"/>
              <w:rPr>
                <w:rFonts w:ascii="Times New Roman" w:hAnsi="Times New Roman" w:cs="Times New Roman"/>
                <w:sz w:val="24"/>
                <w:szCs w:val="24"/>
              </w:rPr>
            </w:pPr>
            <w:r w:rsidRPr="00941449">
              <w:rPr>
                <w:rFonts w:ascii="Times New Roman" w:hAnsi="Times New Roman" w:cs="Times New Roman"/>
                <w:sz w:val="24"/>
                <w:szCs w:val="24"/>
              </w:rPr>
              <w:t xml:space="preserve">документ, подтверждающий полномочия лица на осуществление действий от имени Участника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w:t>
            </w:r>
            <w:proofErr w:type="gramStart"/>
            <w:r w:rsidRPr="00941449">
              <w:rPr>
                <w:rFonts w:ascii="Times New Roman" w:hAnsi="Times New Roman" w:cs="Times New Roman"/>
                <w:sz w:val="24"/>
                <w:szCs w:val="24"/>
              </w:rPr>
              <w:t xml:space="preserve">   (</w:t>
            </w:r>
            <w:proofErr w:type="gramEnd"/>
            <w:r w:rsidRPr="00941449">
              <w:rPr>
                <w:rFonts w:ascii="Times New Roman" w:hAnsi="Times New Roman" w:cs="Times New Roman"/>
                <w:sz w:val="24"/>
                <w:szCs w:val="24"/>
              </w:rPr>
              <w:t xml:space="preserve">далее – руководитель). В случае если от имени Участника действует иное лицо, заявка на участие в конкурсном отборе </w:t>
            </w:r>
            <w:r w:rsidRPr="00941449">
              <w:rPr>
                <w:rFonts w:ascii="Times New Roman" w:hAnsi="Times New Roman" w:cs="Times New Roman"/>
                <w:sz w:val="24"/>
                <w:szCs w:val="24"/>
              </w:rPr>
              <w:lastRenderedPageBreak/>
              <w:t>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заявка на участие в конкурсном отборе должна содержать также документ, подтверждающий полномочия такого лица;</w:t>
            </w:r>
          </w:p>
          <w:p w:rsidR="00AF621B" w:rsidRPr="00B227AE" w:rsidRDefault="00AF621B" w:rsidP="00101125">
            <w:pPr>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копии учредительных документов Участника (для юридического лица);</w:t>
            </w:r>
          </w:p>
          <w:p w:rsidR="00AF621B" w:rsidRPr="00B227AE" w:rsidRDefault="00AF621B" w:rsidP="00101125">
            <w:pPr>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B227AE">
                <w:rPr>
                  <w:rFonts w:ascii="Times New Roman" w:hAnsi="Times New Roman" w:cs="Times New Roman"/>
                  <w:sz w:val="24"/>
                  <w:szCs w:val="24"/>
                </w:rPr>
                <w:t>Кодексом</w:t>
              </w:r>
            </w:hyperlink>
            <w:r w:rsidRPr="00B227AE">
              <w:rPr>
                <w:rFonts w:ascii="Times New Roman" w:hAnsi="Times New Roman" w:cs="Times New Roman"/>
                <w:sz w:val="24"/>
                <w:szCs w:val="24"/>
              </w:rPr>
              <w:t xml:space="preserve"> Российской Федерации об административных правонарушениях;</w:t>
            </w:r>
          </w:p>
          <w:p w:rsidR="00AF621B" w:rsidRPr="00B227AE" w:rsidRDefault="00AF621B" w:rsidP="00101125">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6.2.2. Сведения о нестационарном торговом объекте:</w:t>
            </w:r>
          </w:p>
          <w:p w:rsidR="00AF621B" w:rsidRPr="00B227AE" w:rsidRDefault="00AF621B" w:rsidP="00101125">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адрес места расположения нестационарного торгового объекта, его площадь;</w:t>
            </w:r>
          </w:p>
          <w:p w:rsidR="00AF621B" w:rsidRPr="00B227AE" w:rsidRDefault="00AF621B" w:rsidP="00101125">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назначение (специализация) нестационарного торгового объекта;</w:t>
            </w:r>
          </w:p>
          <w:p w:rsidR="00AF621B" w:rsidRPr="00B227AE" w:rsidRDefault="00AF621B" w:rsidP="00101125">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вид нестационарного торгового объекта;</w:t>
            </w:r>
          </w:p>
          <w:p w:rsidR="00AF621B" w:rsidRPr="00B227AE" w:rsidRDefault="00AF621B" w:rsidP="00101125">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срок размещения нестационарного торгового объекта;</w:t>
            </w:r>
          </w:p>
          <w:p w:rsidR="00AF621B" w:rsidRPr="00B227AE" w:rsidRDefault="00AF621B" w:rsidP="00101125">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предложение о размере платы за право размещения нестационарного торгового объекта за весь период размещения (установки);</w:t>
            </w:r>
          </w:p>
          <w:p w:rsidR="00AF621B" w:rsidRPr="00941449" w:rsidRDefault="00AF621B" w:rsidP="00101125">
            <w:pPr>
              <w:keepLines/>
              <w:widowControl w:val="0"/>
              <w:suppressLineNumbers/>
              <w:suppressAutoHyphens/>
              <w:ind w:firstLine="590"/>
              <w:jc w:val="both"/>
              <w:rPr>
                <w:rFonts w:ascii="Times New Roman" w:hAnsi="Times New Roman" w:cs="Times New Roman"/>
                <w:b/>
                <w:sz w:val="24"/>
                <w:szCs w:val="24"/>
              </w:rPr>
            </w:pPr>
            <w:r w:rsidRPr="00941449">
              <w:rPr>
                <w:rFonts w:ascii="Times New Roman" w:hAnsi="Times New Roman" w:cs="Times New Roman"/>
                <w:bCs/>
                <w:sz w:val="24"/>
                <w:szCs w:val="24"/>
              </w:rPr>
              <w:t>описание внешнего вида нестационарного торгового объекта, в том числе фотография (эскиз) предлагаемого к размещению нестационарного торгового объекта.</w:t>
            </w:r>
          </w:p>
        </w:tc>
      </w:tr>
      <w:tr w:rsidR="00AF621B" w:rsidRPr="00C16B3C" w:rsidTr="000A0199">
        <w:tc>
          <w:tcPr>
            <w:tcW w:w="666" w:type="dxa"/>
          </w:tcPr>
          <w:p w:rsidR="00AF621B" w:rsidRPr="00B227AE" w:rsidRDefault="00AF621B" w:rsidP="00101125">
            <w:pPr>
              <w:jc w:val="center"/>
              <w:rPr>
                <w:rFonts w:ascii="Times New Roman" w:hAnsi="Times New Roman" w:cs="Times New Roman"/>
                <w:sz w:val="24"/>
                <w:szCs w:val="24"/>
              </w:rPr>
            </w:pPr>
          </w:p>
        </w:tc>
        <w:tc>
          <w:tcPr>
            <w:tcW w:w="2086" w:type="dxa"/>
          </w:tcPr>
          <w:p w:rsidR="00AF621B" w:rsidRPr="00B227AE" w:rsidRDefault="00AF621B" w:rsidP="00101125">
            <w:pPr>
              <w:jc w:val="both"/>
              <w:rPr>
                <w:rFonts w:ascii="Times New Roman" w:hAnsi="Times New Roman" w:cs="Times New Roman"/>
                <w:sz w:val="24"/>
                <w:szCs w:val="24"/>
              </w:rPr>
            </w:pPr>
            <w:r w:rsidRPr="00B227AE">
              <w:rPr>
                <w:rFonts w:ascii="Times New Roman" w:hAnsi="Times New Roman" w:cs="Times New Roman"/>
                <w:sz w:val="24"/>
                <w:szCs w:val="24"/>
              </w:rPr>
              <w:t xml:space="preserve">6.3. Требования к оформлению заявки на участие в конкурсном отборе </w:t>
            </w:r>
          </w:p>
        </w:tc>
        <w:tc>
          <w:tcPr>
            <w:tcW w:w="6819" w:type="dxa"/>
          </w:tcPr>
          <w:p w:rsidR="00AF621B" w:rsidRPr="00B227AE" w:rsidRDefault="00AF621B" w:rsidP="00101125">
            <w:pPr>
              <w:pStyle w:val="Default"/>
              <w:ind w:firstLine="590"/>
              <w:jc w:val="both"/>
            </w:pPr>
            <w:r w:rsidRPr="00B227AE">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AF621B" w:rsidRPr="00B227AE" w:rsidRDefault="00AF621B" w:rsidP="00101125">
            <w:pPr>
              <w:pStyle w:val="Default"/>
              <w:ind w:firstLine="590"/>
              <w:jc w:val="both"/>
            </w:pPr>
            <w:r w:rsidRPr="00B227AE">
              <w:t xml:space="preserve">В случае, если Участник принимает участие в конкурсном отборе в отношении нескольких лотов, то </w:t>
            </w:r>
            <w:r w:rsidRPr="00B227AE">
              <w:rPr>
                <w:bCs/>
              </w:rPr>
              <w:t xml:space="preserve">пакет документов формируется отдельно по каждому лоту </w:t>
            </w:r>
            <w:r w:rsidRPr="00B227AE">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w:t>
            </w:r>
            <w:proofErr w:type="gramStart"/>
            <w:r w:rsidRPr="00B227AE">
              <w:t>Частью</w:t>
            </w:r>
            <w:proofErr w:type="gramEnd"/>
            <w:r w:rsidRPr="00B227AE">
              <w:t xml:space="preserve"> II. «Информационная карта конкурсного отбора на право размещения нестационарных торговых объектов </w:t>
            </w:r>
            <w:r w:rsidRPr="00B227AE">
              <w:rPr>
                <w:bCs/>
              </w:rPr>
              <w:t xml:space="preserve">на территории города Ставрополя – </w:t>
            </w:r>
            <w:r>
              <w:rPr>
                <w:bCs/>
              </w:rPr>
              <w:t xml:space="preserve">торговых палаток по продаже продукции </w:t>
            </w:r>
            <w:r w:rsidRPr="00B227AE">
              <w:rPr>
                <w:bCs/>
              </w:rPr>
              <w:t>общественного питания</w:t>
            </w:r>
            <w:r>
              <w:rPr>
                <w:bCs/>
              </w:rPr>
              <w:t xml:space="preserve"> при стационарных объектах общественного питания</w:t>
            </w:r>
            <w:r w:rsidRPr="00B227AE">
              <w:rPr>
                <w:bCs/>
              </w:rPr>
              <w:t xml:space="preserve">. </w:t>
            </w:r>
            <w:r w:rsidRPr="00B227AE">
              <w:rPr>
                <w:bCs/>
              </w:rPr>
              <w:lastRenderedPageBreak/>
              <w:t>Формы документов</w:t>
            </w:r>
            <w:r w:rsidRPr="00B227AE">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AF621B" w:rsidRPr="00B227AE" w:rsidRDefault="00AF621B" w:rsidP="00101125">
            <w:pPr>
              <w:pStyle w:val="Default"/>
              <w:ind w:firstLine="590"/>
              <w:jc w:val="both"/>
            </w:pPr>
            <w:r w:rsidRPr="00B227AE">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AF621B" w:rsidRPr="00B227AE" w:rsidRDefault="00AF621B" w:rsidP="00101125">
            <w:pPr>
              <w:pStyle w:val="Default"/>
              <w:ind w:firstLine="590"/>
              <w:jc w:val="both"/>
            </w:pPr>
            <w:r w:rsidRPr="00B227AE">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AF621B" w:rsidRPr="00B227AE" w:rsidRDefault="00AF621B" w:rsidP="00101125">
            <w:pPr>
              <w:pStyle w:val="Default"/>
              <w:ind w:firstLine="590"/>
              <w:jc w:val="both"/>
            </w:pPr>
            <w:r w:rsidRPr="00B227AE">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7.</w:t>
            </w:r>
          </w:p>
        </w:tc>
        <w:tc>
          <w:tcPr>
            <w:tcW w:w="2086" w:type="dxa"/>
          </w:tcPr>
          <w:p w:rsidR="00AF621B" w:rsidRPr="00B227AE" w:rsidRDefault="00AF621B" w:rsidP="00101125">
            <w:pPr>
              <w:pStyle w:val="a4"/>
              <w:rPr>
                <w:rFonts w:ascii="Times New Roman" w:hAnsi="Times New Roman" w:cs="Times New Roman"/>
                <w:sz w:val="24"/>
                <w:szCs w:val="24"/>
              </w:rPr>
            </w:pPr>
            <w:r w:rsidRPr="00B227AE">
              <w:rPr>
                <w:rFonts w:ascii="Times New Roman" w:hAnsi="Times New Roman" w:cs="Times New Roman"/>
                <w:sz w:val="24"/>
                <w:szCs w:val="24"/>
              </w:rPr>
              <w:t>Требования к внешнему виду нестационарного торгового объекта, на право размещения которого проводится конкурсный отбор</w:t>
            </w:r>
          </w:p>
        </w:tc>
        <w:tc>
          <w:tcPr>
            <w:tcW w:w="6819" w:type="dxa"/>
          </w:tcPr>
          <w:p w:rsidR="00AF621B" w:rsidRPr="00DD4402" w:rsidRDefault="00AF621B" w:rsidP="00101125">
            <w:pPr>
              <w:widowControl w:val="0"/>
              <w:spacing w:line="240" w:lineRule="exact"/>
              <w:ind w:firstLine="590"/>
              <w:jc w:val="both"/>
              <w:rPr>
                <w:rFonts w:ascii="Times New Roman" w:hAnsi="Times New Roman" w:cs="Times New Roman"/>
                <w:bCs/>
                <w:sz w:val="24"/>
                <w:szCs w:val="24"/>
              </w:rPr>
            </w:pPr>
            <w:r w:rsidRPr="00DD4402">
              <w:rPr>
                <w:rFonts w:ascii="Times New Roman" w:hAnsi="Times New Roman" w:cs="Times New Roman"/>
                <w:bCs/>
                <w:sz w:val="24"/>
                <w:szCs w:val="24"/>
              </w:rPr>
              <w:t xml:space="preserve">Участник описывает внешний вид нестационарного торгового объекта в заявке на участие в конкурсном отборе на право размещения нестационарных торговых объектов на территории города Ставрополя – торговых палаток по продаже продукции общественного питания при стационарных объектах общественного питания, составленной по </w:t>
            </w:r>
            <w:r w:rsidRPr="00DD4402">
              <w:rPr>
                <w:rFonts w:ascii="Times New Roman" w:hAnsi="Times New Roman" w:cs="Times New Roman"/>
                <w:sz w:val="24"/>
                <w:szCs w:val="24"/>
              </w:rPr>
              <w:t xml:space="preserve">установленной Форме 1. «Заявка на участие в конкурсном отборе» Раздела </w:t>
            </w:r>
            <w:r w:rsidRPr="00DD4402">
              <w:rPr>
                <w:rFonts w:ascii="Times New Roman" w:hAnsi="Times New Roman" w:cs="Times New Roman"/>
                <w:bCs/>
                <w:sz w:val="24"/>
                <w:szCs w:val="24"/>
                <w:lang w:val="en-US"/>
              </w:rPr>
              <w:t>II</w:t>
            </w:r>
            <w:r w:rsidRPr="00DD4402">
              <w:rPr>
                <w:rFonts w:ascii="Times New Roman" w:hAnsi="Times New Roman" w:cs="Times New Roman"/>
                <w:bCs/>
                <w:sz w:val="24"/>
                <w:szCs w:val="24"/>
              </w:rPr>
              <w:t xml:space="preserve">. «Формы документов» </w:t>
            </w:r>
            <w:r w:rsidRPr="00DD4402">
              <w:rPr>
                <w:rFonts w:ascii="Times New Roman" w:hAnsi="Times New Roman" w:cs="Times New Roman"/>
                <w:sz w:val="24"/>
                <w:szCs w:val="24"/>
              </w:rPr>
              <w:t xml:space="preserve">Части </w:t>
            </w:r>
            <w:r w:rsidRPr="00DD4402">
              <w:rPr>
                <w:rFonts w:ascii="Times New Roman" w:hAnsi="Times New Roman" w:cs="Times New Roman"/>
                <w:sz w:val="24"/>
                <w:szCs w:val="24"/>
                <w:lang w:val="en-US"/>
              </w:rPr>
              <w:t>II</w:t>
            </w:r>
            <w:r w:rsidRPr="00DD4402">
              <w:rPr>
                <w:rFonts w:ascii="Times New Roman" w:hAnsi="Times New Roman" w:cs="Times New Roman"/>
                <w:sz w:val="24"/>
                <w:szCs w:val="24"/>
              </w:rPr>
              <w:t xml:space="preserve">. «Информационная карта конкурсного отбора на право размещения нестационарных торговых объектов </w:t>
            </w:r>
            <w:r w:rsidRPr="00DD4402">
              <w:rPr>
                <w:rFonts w:ascii="Times New Roman" w:hAnsi="Times New Roman" w:cs="Times New Roman"/>
                <w:bCs/>
                <w:sz w:val="24"/>
                <w:szCs w:val="24"/>
              </w:rPr>
              <w:t xml:space="preserve">на территории города Ставрополя – </w:t>
            </w:r>
            <w:r w:rsidRPr="00DD4402">
              <w:rPr>
                <w:rFonts w:ascii="Times New Roman" w:hAnsi="Times New Roman" w:cs="Times New Roman"/>
                <w:sz w:val="24"/>
                <w:szCs w:val="24"/>
              </w:rPr>
              <w:t>торговых палаток по продаже продукции  общественного питания</w:t>
            </w:r>
            <w:r w:rsidRPr="00DD4402">
              <w:rPr>
                <w:rFonts w:ascii="Times New Roman" w:hAnsi="Times New Roman" w:cs="Times New Roman"/>
                <w:bCs/>
                <w:sz w:val="24"/>
                <w:szCs w:val="24"/>
              </w:rPr>
              <w:t xml:space="preserve"> при стационарных объектах общественного питания. Формы документов</w:t>
            </w:r>
            <w:r w:rsidRPr="00DD4402">
              <w:rPr>
                <w:rFonts w:ascii="Times New Roman" w:hAnsi="Times New Roman" w:cs="Times New Roman"/>
                <w:sz w:val="24"/>
                <w:szCs w:val="24"/>
              </w:rPr>
              <w:t xml:space="preserve">» </w:t>
            </w:r>
            <w:r w:rsidRPr="00DD4402">
              <w:rPr>
                <w:rFonts w:ascii="Times New Roman" w:hAnsi="Times New Roman" w:cs="Times New Roman"/>
                <w:bCs/>
                <w:sz w:val="24"/>
                <w:szCs w:val="24"/>
              </w:rPr>
              <w:t>с</w:t>
            </w:r>
            <w:r w:rsidRPr="00DD4402">
              <w:rPr>
                <w:rFonts w:ascii="Times New Roman" w:hAnsi="Times New Roman" w:cs="Times New Roman"/>
                <w:sz w:val="24"/>
                <w:szCs w:val="24"/>
              </w:rPr>
              <w:t xml:space="preserve"> указанием на наличие элементов оборудования торговой палатки из следующих: зонты, мебель, маркизы, сборно-разборные (легковозводимые) конструкции, декоративные ограждения, осветительные приборы, элементы озеленения, цветочного оформления.</w:t>
            </w:r>
          </w:p>
          <w:p w:rsidR="00AF621B" w:rsidRPr="00B227AE" w:rsidRDefault="00AF621B" w:rsidP="00101125">
            <w:pPr>
              <w:spacing w:line="240" w:lineRule="exact"/>
              <w:ind w:firstLine="601"/>
              <w:jc w:val="both"/>
              <w:rPr>
                <w:rFonts w:ascii="Times New Roman" w:hAnsi="Times New Roman" w:cs="Times New Roman"/>
                <w:bCs/>
                <w:sz w:val="24"/>
                <w:szCs w:val="24"/>
              </w:rPr>
            </w:pPr>
            <w:r w:rsidRPr="00DD4402">
              <w:rPr>
                <w:rFonts w:ascii="Times New Roman" w:hAnsi="Times New Roman" w:cs="Times New Roman"/>
                <w:sz w:val="24"/>
                <w:szCs w:val="24"/>
              </w:rPr>
              <w:t xml:space="preserve">К описанию внешнего вида нестационарного торгового объекта прилагается </w:t>
            </w:r>
            <w:r w:rsidRPr="00DD4402">
              <w:rPr>
                <w:rFonts w:ascii="Times New Roman" w:hAnsi="Times New Roman" w:cs="Times New Roman"/>
                <w:bCs/>
                <w:sz w:val="24"/>
                <w:szCs w:val="24"/>
              </w:rPr>
              <w:t>фотография (эскиз) предлагаемого к размещению нестационарного торгового объекта.</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8.</w:t>
            </w:r>
          </w:p>
        </w:tc>
        <w:tc>
          <w:tcPr>
            <w:tcW w:w="2086" w:type="dxa"/>
          </w:tcPr>
          <w:p w:rsidR="00AF621B" w:rsidRPr="00B227AE" w:rsidRDefault="00AF621B" w:rsidP="00101125">
            <w:pPr>
              <w:pStyle w:val="a4"/>
              <w:rPr>
                <w:rFonts w:ascii="Times New Roman" w:hAnsi="Times New Roman" w:cs="Times New Roman"/>
                <w:sz w:val="24"/>
                <w:szCs w:val="24"/>
              </w:rPr>
            </w:pPr>
            <w:r w:rsidRPr="00B227AE">
              <w:rPr>
                <w:rFonts w:ascii="Times New Roman" w:hAnsi="Times New Roman" w:cs="Times New Roman"/>
                <w:sz w:val="24"/>
                <w:szCs w:val="24"/>
              </w:rPr>
              <w:t>Порядок подачи заявок на участие в конкурсном отборе</w:t>
            </w:r>
          </w:p>
        </w:tc>
        <w:tc>
          <w:tcPr>
            <w:tcW w:w="6819" w:type="dxa"/>
          </w:tcPr>
          <w:p w:rsidR="00AF621B" w:rsidRPr="00B227AE" w:rsidRDefault="00AF621B" w:rsidP="00101125">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AF621B" w:rsidRPr="00B227AE" w:rsidRDefault="00AF621B" w:rsidP="00101125">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Участник вправе подать только одну заявку на участие в конкурсном отборе в отношении каждого лота.</w:t>
            </w:r>
          </w:p>
          <w:p w:rsidR="00AF621B" w:rsidRPr="00B227AE" w:rsidRDefault="00AF621B" w:rsidP="00101125">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Прием заявок на участие в конкурсном отборе прекращается в день проведения конкурсного отбора.</w:t>
            </w:r>
          </w:p>
          <w:p w:rsidR="00AF621B" w:rsidRPr="00B227AE" w:rsidRDefault="00AF621B" w:rsidP="00101125">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 xml:space="preserve">Каждый конверт с заявкой на участие в конкурсном отборе, поступивший в срок, указанный в конкурсной </w:t>
            </w:r>
            <w:r w:rsidRPr="00B227AE">
              <w:rPr>
                <w:rFonts w:ascii="Times New Roman" w:hAnsi="Times New Roman" w:cs="Times New Roman"/>
                <w:sz w:val="24"/>
                <w:szCs w:val="24"/>
              </w:rPr>
              <w:lastRenderedPageBreak/>
              <w:t xml:space="preserve">документации, регистрируется Организатором конкурсного отбора в порядке очередности их поступления. </w:t>
            </w:r>
          </w:p>
          <w:p w:rsidR="00AF621B" w:rsidRPr="00B227AE" w:rsidRDefault="00AF621B" w:rsidP="00101125">
            <w:pPr>
              <w:pStyle w:val="3"/>
              <w:numPr>
                <w:ilvl w:val="2"/>
                <w:numId w:val="0"/>
              </w:numPr>
              <w:tabs>
                <w:tab w:val="num" w:pos="180"/>
                <w:tab w:val="num" w:pos="1307"/>
              </w:tabs>
              <w:ind w:firstLine="590"/>
              <w:rPr>
                <w:rFonts w:ascii="Times New Roman" w:hAnsi="Times New Roman" w:cs="Times New Roman"/>
              </w:rPr>
            </w:pPr>
            <w:r w:rsidRPr="00B227AE">
              <w:rPr>
                <w:rFonts w:ascii="Times New Roman" w:hAnsi="Times New Roman" w:cs="Times New Roman"/>
              </w:rPr>
              <w:t>Участник вправе изменить или отозвать заявку на участие в конкурсном отборе в любое время до начала проведения конкурсного отбора.</w:t>
            </w:r>
          </w:p>
          <w:p w:rsidR="00AF621B" w:rsidRPr="00B227AE" w:rsidRDefault="00AF621B" w:rsidP="00101125">
            <w:pPr>
              <w:pStyle w:val="3"/>
              <w:numPr>
                <w:ilvl w:val="2"/>
                <w:numId w:val="0"/>
              </w:numPr>
              <w:tabs>
                <w:tab w:val="num" w:pos="180"/>
                <w:tab w:val="num" w:pos="1307"/>
              </w:tabs>
              <w:ind w:firstLine="590"/>
              <w:rPr>
                <w:rFonts w:ascii="Times New Roman" w:hAnsi="Times New Roman" w:cs="Times New Roman"/>
              </w:rPr>
            </w:pPr>
            <w:r w:rsidRPr="00B227AE">
              <w:rPr>
                <w:rFonts w:ascii="Times New Roman" w:hAnsi="Times New Roman" w:cs="Times New Roman"/>
              </w:rPr>
              <w:t xml:space="preserve">Внесение изменений в заявки на участие в конкурсном отборе осуществляется согласно пункту 3.2 Части </w:t>
            </w:r>
            <w:r w:rsidRPr="00B227AE">
              <w:rPr>
                <w:rFonts w:ascii="Times New Roman" w:hAnsi="Times New Roman" w:cs="Times New Roman"/>
                <w:lang w:val="en-US"/>
              </w:rPr>
              <w:t>I</w:t>
            </w:r>
            <w:r w:rsidRPr="00B227AE">
              <w:rPr>
                <w:rFonts w:ascii="Times New Roman" w:hAnsi="Times New Roman" w:cs="Times New Roman"/>
              </w:rPr>
              <w:t xml:space="preserve"> «Общая часть» конкурсной документации.</w:t>
            </w:r>
          </w:p>
          <w:p w:rsidR="00AF621B" w:rsidRPr="00B227AE" w:rsidRDefault="00AF621B" w:rsidP="00101125">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 xml:space="preserve">Отзыв заявок на участие в конкурсном отборе осуществляется согласно пункту 3.3 Части </w:t>
            </w:r>
            <w:r w:rsidRPr="00B227AE">
              <w:rPr>
                <w:rFonts w:ascii="Times New Roman" w:hAnsi="Times New Roman" w:cs="Times New Roman"/>
                <w:sz w:val="24"/>
                <w:szCs w:val="24"/>
                <w:lang w:val="en-US"/>
              </w:rPr>
              <w:t>I</w:t>
            </w:r>
            <w:r w:rsidRPr="00B227AE">
              <w:rPr>
                <w:rFonts w:ascii="Times New Roman" w:hAnsi="Times New Roman" w:cs="Times New Roman"/>
                <w:sz w:val="24"/>
                <w:szCs w:val="24"/>
              </w:rPr>
              <w:t xml:space="preserve"> «Общая часть» конкурсной документации.</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9.</w:t>
            </w:r>
          </w:p>
        </w:tc>
        <w:tc>
          <w:tcPr>
            <w:tcW w:w="208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Место, дата начала и дата окончания срока подачи заявок на участие в конкурсном отборе</w:t>
            </w:r>
          </w:p>
        </w:tc>
        <w:tc>
          <w:tcPr>
            <w:tcW w:w="6819" w:type="dxa"/>
          </w:tcPr>
          <w:p w:rsidR="00AF621B" w:rsidRPr="00B227AE" w:rsidRDefault="00AF621B" w:rsidP="003B450B">
            <w:pPr>
              <w:keepLines/>
              <w:widowControl w:val="0"/>
              <w:suppressLineNumbers/>
              <w:suppressAutoHyphens/>
              <w:ind w:firstLine="590"/>
              <w:jc w:val="both"/>
              <w:rPr>
                <w:rFonts w:ascii="Times New Roman" w:hAnsi="Times New Roman" w:cs="Times New Roman"/>
                <w:bCs/>
                <w:sz w:val="24"/>
                <w:szCs w:val="24"/>
              </w:rPr>
            </w:pPr>
            <w:r w:rsidRPr="00B227AE">
              <w:rPr>
                <w:rFonts w:ascii="Times New Roman" w:hAnsi="Times New Roman" w:cs="Times New Roman"/>
                <w:sz w:val="24"/>
                <w:szCs w:val="24"/>
              </w:rPr>
              <w:t xml:space="preserve">Заявки на участие в конкурсном отборе принимаются                   </w:t>
            </w:r>
            <w:r w:rsidR="00022A44">
              <w:rPr>
                <w:rFonts w:ascii="Times New Roman" w:hAnsi="Times New Roman" w:cs="Times New Roman"/>
                <w:bCs/>
                <w:sz w:val="24"/>
                <w:szCs w:val="24"/>
              </w:rPr>
              <w:t>с 0</w:t>
            </w:r>
            <w:r w:rsidR="00564858">
              <w:rPr>
                <w:rFonts w:ascii="Times New Roman" w:hAnsi="Times New Roman" w:cs="Times New Roman"/>
                <w:bCs/>
                <w:sz w:val="24"/>
                <w:szCs w:val="24"/>
              </w:rPr>
              <w:t>3</w:t>
            </w:r>
            <w:r w:rsidRPr="00466D82">
              <w:rPr>
                <w:rFonts w:ascii="Times New Roman" w:hAnsi="Times New Roman" w:cs="Times New Roman"/>
                <w:bCs/>
                <w:sz w:val="24"/>
                <w:szCs w:val="24"/>
              </w:rPr>
              <w:t xml:space="preserve"> </w:t>
            </w:r>
            <w:r w:rsidR="00022A44">
              <w:rPr>
                <w:rFonts w:ascii="Times New Roman" w:hAnsi="Times New Roman" w:cs="Times New Roman"/>
                <w:bCs/>
                <w:sz w:val="24"/>
                <w:szCs w:val="24"/>
              </w:rPr>
              <w:t>ию</w:t>
            </w:r>
            <w:r w:rsidR="00564858">
              <w:rPr>
                <w:rFonts w:ascii="Times New Roman" w:hAnsi="Times New Roman" w:cs="Times New Roman"/>
                <w:bCs/>
                <w:sz w:val="24"/>
                <w:szCs w:val="24"/>
              </w:rPr>
              <w:t>н</w:t>
            </w:r>
            <w:r w:rsidR="00022A44">
              <w:rPr>
                <w:rFonts w:ascii="Times New Roman" w:hAnsi="Times New Roman" w:cs="Times New Roman"/>
                <w:bCs/>
                <w:sz w:val="24"/>
                <w:szCs w:val="24"/>
              </w:rPr>
              <w:t>я</w:t>
            </w:r>
            <w:r>
              <w:rPr>
                <w:rFonts w:ascii="Times New Roman" w:hAnsi="Times New Roman" w:cs="Times New Roman"/>
                <w:bCs/>
                <w:sz w:val="24"/>
                <w:szCs w:val="24"/>
              </w:rPr>
              <w:t xml:space="preserve"> 2022</w:t>
            </w:r>
            <w:r w:rsidRPr="00B227AE">
              <w:rPr>
                <w:rFonts w:ascii="Times New Roman" w:hAnsi="Times New Roman" w:cs="Times New Roman"/>
                <w:bCs/>
                <w:sz w:val="24"/>
                <w:szCs w:val="24"/>
              </w:rPr>
              <w:t xml:space="preserve"> года</w:t>
            </w:r>
            <w:r>
              <w:rPr>
                <w:rFonts w:ascii="Times New Roman" w:hAnsi="Times New Roman" w:cs="Times New Roman"/>
                <w:bCs/>
                <w:sz w:val="24"/>
                <w:szCs w:val="24"/>
              </w:rPr>
              <w:t xml:space="preserve"> до 12 час. 59 мин. </w:t>
            </w:r>
            <w:r w:rsidR="00022A44">
              <w:rPr>
                <w:rFonts w:ascii="Times New Roman" w:hAnsi="Times New Roman" w:cs="Times New Roman"/>
                <w:bCs/>
                <w:sz w:val="24"/>
                <w:szCs w:val="24"/>
              </w:rPr>
              <w:t>04</w:t>
            </w:r>
            <w:r w:rsidRPr="00466D82">
              <w:rPr>
                <w:rFonts w:ascii="Times New Roman" w:hAnsi="Times New Roman" w:cs="Times New Roman"/>
                <w:bCs/>
                <w:sz w:val="24"/>
                <w:szCs w:val="24"/>
              </w:rPr>
              <w:t xml:space="preserve"> </w:t>
            </w:r>
            <w:r w:rsidR="00022A44">
              <w:rPr>
                <w:rFonts w:ascii="Times New Roman" w:hAnsi="Times New Roman" w:cs="Times New Roman"/>
                <w:bCs/>
                <w:sz w:val="24"/>
                <w:szCs w:val="24"/>
              </w:rPr>
              <w:t>июля</w:t>
            </w:r>
            <w:r>
              <w:rPr>
                <w:rFonts w:ascii="Times New Roman" w:hAnsi="Times New Roman" w:cs="Times New Roman"/>
                <w:bCs/>
                <w:sz w:val="24"/>
                <w:szCs w:val="24"/>
              </w:rPr>
              <w:t xml:space="preserve"> 2022</w:t>
            </w:r>
            <w:r w:rsidRPr="00B227AE">
              <w:rPr>
                <w:rFonts w:ascii="Times New Roman" w:hAnsi="Times New Roman" w:cs="Times New Roman"/>
                <w:bCs/>
                <w:sz w:val="24"/>
                <w:szCs w:val="24"/>
              </w:rPr>
              <w:t xml:space="preserve"> года.</w:t>
            </w:r>
          </w:p>
          <w:p w:rsidR="00AF621B" w:rsidRPr="00B227AE" w:rsidRDefault="00AF621B" w:rsidP="00A70B03">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Заявки на участие в конкурсном отборе подаются </w:t>
            </w:r>
            <w:r>
              <w:rPr>
                <w:rFonts w:ascii="Times New Roman" w:hAnsi="Times New Roman" w:cs="Times New Roman"/>
                <w:sz w:val="24"/>
                <w:szCs w:val="24"/>
              </w:rPr>
              <w:t xml:space="preserve">                     </w:t>
            </w:r>
            <w:r w:rsidRPr="00B227AE">
              <w:rPr>
                <w:rFonts w:ascii="Times New Roman" w:hAnsi="Times New Roman" w:cs="Times New Roman"/>
                <w:sz w:val="24"/>
                <w:szCs w:val="24"/>
              </w:rPr>
              <w:t>по</w:t>
            </w:r>
            <w:r w:rsidRPr="00B227AE">
              <w:rPr>
                <w:rFonts w:ascii="Times New Roman" w:hAnsi="Times New Roman" w:cs="Times New Roman"/>
                <w:color w:val="000000"/>
                <w:sz w:val="24"/>
                <w:szCs w:val="24"/>
              </w:rPr>
              <w:t xml:space="preserve"> адресу: к</w:t>
            </w:r>
            <w:r w:rsidRPr="00B227AE">
              <w:rPr>
                <w:rFonts w:ascii="Times New Roman" w:hAnsi="Times New Roman" w:cs="Times New Roman"/>
                <w:sz w:val="24"/>
                <w:szCs w:val="24"/>
              </w:rPr>
              <w:t xml:space="preserve">омитет </w:t>
            </w:r>
            <w:r w:rsidRPr="001E2CBE">
              <w:rPr>
                <w:rFonts w:ascii="Times New Roman" w:hAnsi="Times New Roman" w:cs="Times New Roman"/>
                <w:sz w:val="24"/>
                <w:szCs w:val="24"/>
              </w:rPr>
              <w:t>экономического развития</w:t>
            </w:r>
            <w:r>
              <w:rPr>
                <w:sz w:val="28"/>
                <w:szCs w:val="28"/>
              </w:rPr>
              <w:t xml:space="preserve"> </w:t>
            </w:r>
            <w:r w:rsidRPr="00B227AE">
              <w:rPr>
                <w:rFonts w:ascii="Times New Roman" w:hAnsi="Times New Roman" w:cs="Times New Roman"/>
                <w:sz w:val="24"/>
                <w:szCs w:val="24"/>
              </w:rPr>
              <w:t xml:space="preserve">и торговли администрации города Ставрополя (г. </w:t>
            </w:r>
            <w:proofErr w:type="gramStart"/>
            <w:r w:rsidRPr="00B227AE">
              <w:rPr>
                <w:rFonts w:ascii="Times New Roman" w:hAnsi="Times New Roman" w:cs="Times New Roman"/>
                <w:sz w:val="24"/>
                <w:szCs w:val="24"/>
              </w:rPr>
              <w:t xml:space="preserve">Ставрополь,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ул</w:t>
            </w:r>
            <w:r w:rsidRPr="00B227AE">
              <w:rPr>
                <w:rFonts w:ascii="Times New Roman" w:hAnsi="Times New Roman" w:cs="Times New Roman"/>
                <w:sz w:val="24"/>
                <w:szCs w:val="24"/>
              </w:rPr>
              <w:t xml:space="preserve">. </w:t>
            </w:r>
            <w:proofErr w:type="spellStart"/>
            <w:r>
              <w:rPr>
                <w:rFonts w:ascii="Times New Roman" w:hAnsi="Times New Roman" w:cs="Times New Roman"/>
                <w:sz w:val="24"/>
                <w:szCs w:val="24"/>
              </w:rPr>
              <w:t>Коста</w:t>
            </w:r>
            <w:proofErr w:type="spellEnd"/>
            <w:r>
              <w:rPr>
                <w:rFonts w:ascii="Times New Roman" w:hAnsi="Times New Roman" w:cs="Times New Roman"/>
                <w:sz w:val="24"/>
                <w:szCs w:val="24"/>
              </w:rPr>
              <w:t xml:space="preserve"> Хетагурова, 8,</w:t>
            </w:r>
            <w:r w:rsidRPr="00B227AE">
              <w:rPr>
                <w:rFonts w:ascii="Times New Roman" w:hAnsi="Times New Roman" w:cs="Times New Roman"/>
                <w:sz w:val="24"/>
                <w:szCs w:val="24"/>
              </w:rPr>
              <w:t>.</w:t>
            </w:r>
            <w:r w:rsidRPr="00B227AE">
              <w:rPr>
                <w:rFonts w:ascii="Times New Roman" w:hAnsi="Times New Roman" w:cs="Times New Roman"/>
                <w:color w:val="000000"/>
                <w:sz w:val="24"/>
                <w:szCs w:val="24"/>
              </w:rPr>
              <w:t xml:space="preserve"> </w:t>
            </w:r>
            <w:proofErr w:type="spellStart"/>
            <w:r w:rsidRPr="00B227AE">
              <w:rPr>
                <w:rFonts w:ascii="Times New Roman" w:hAnsi="Times New Roman" w:cs="Times New Roman"/>
                <w:color w:val="000000"/>
                <w:sz w:val="24"/>
                <w:szCs w:val="24"/>
              </w:rPr>
              <w:t>каб</w:t>
            </w:r>
            <w:proofErr w:type="spellEnd"/>
            <w:r w:rsidRPr="00B227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21</w:t>
            </w:r>
            <w:r w:rsidR="00A70B03">
              <w:rPr>
                <w:rFonts w:ascii="Times New Roman" w:hAnsi="Times New Roman" w:cs="Times New Roman"/>
                <w:color w:val="000000"/>
                <w:sz w:val="24"/>
                <w:szCs w:val="24"/>
              </w:rPr>
              <w:t>2</w:t>
            </w:r>
            <w:r w:rsidRPr="00B227AE">
              <w:rPr>
                <w:rFonts w:ascii="Times New Roman" w:hAnsi="Times New Roman" w:cs="Times New Roman"/>
                <w:sz w:val="24"/>
                <w:szCs w:val="24"/>
              </w:rPr>
              <w:t xml:space="preserve">). </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10.</w:t>
            </w:r>
          </w:p>
        </w:tc>
        <w:tc>
          <w:tcPr>
            <w:tcW w:w="208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Порядок проведения конкурсного отбора</w:t>
            </w:r>
          </w:p>
        </w:tc>
        <w:tc>
          <w:tcPr>
            <w:tcW w:w="6819" w:type="dxa"/>
          </w:tcPr>
          <w:p w:rsidR="00AF621B" w:rsidRPr="00B227AE" w:rsidRDefault="00AF621B" w:rsidP="00101125">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Конкурсный отбор проводится в соответствии с пунктами 5.1-5.17 Части </w:t>
            </w:r>
            <w:r w:rsidRPr="00B227AE">
              <w:rPr>
                <w:rFonts w:ascii="Times New Roman" w:hAnsi="Times New Roman" w:cs="Times New Roman"/>
                <w:sz w:val="24"/>
                <w:szCs w:val="24"/>
                <w:lang w:val="en-US"/>
              </w:rPr>
              <w:t>I</w:t>
            </w:r>
            <w:r w:rsidRPr="00B227AE">
              <w:rPr>
                <w:rFonts w:ascii="Times New Roman" w:hAnsi="Times New Roman" w:cs="Times New Roman"/>
                <w:sz w:val="24"/>
                <w:szCs w:val="24"/>
              </w:rPr>
              <w:t xml:space="preserve"> «Общая часть» конкурсной документации.</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11.</w:t>
            </w:r>
          </w:p>
        </w:tc>
        <w:tc>
          <w:tcPr>
            <w:tcW w:w="208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Место, дата и время проведения конкурсного отбора</w:t>
            </w:r>
          </w:p>
        </w:tc>
        <w:tc>
          <w:tcPr>
            <w:tcW w:w="6819" w:type="dxa"/>
          </w:tcPr>
          <w:p w:rsidR="00AF621B" w:rsidRPr="00B227AE" w:rsidRDefault="00AF621B" w:rsidP="00022A44">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Конкурсный отбор будет проводиться по </w:t>
            </w:r>
            <w:proofErr w:type="gramStart"/>
            <w:r w:rsidRPr="00B227AE">
              <w:rPr>
                <w:rFonts w:ascii="Times New Roman" w:hAnsi="Times New Roman" w:cs="Times New Roman"/>
                <w:sz w:val="24"/>
                <w:szCs w:val="24"/>
              </w:rPr>
              <w:t xml:space="preserve">адресу:   </w:t>
            </w:r>
            <w:proofErr w:type="gramEnd"/>
            <w:r w:rsidRPr="00B227AE">
              <w:rPr>
                <w:rFonts w:ascii="Times New Roman" w:hAnsi="Times New Roman" w:cs="Times New Roman"/>
                <w:sz w:val="24"/>
                <w:szCs w:val="24"/>
              </w:rPr>
              <w:t xml:space="preserve">                          г. Ставрополь, </w:t>
            </w:r>
            <w:r>
              <w:rPr>
                <w:rFonts w:ascii="Times New Roman" w:hAnsi="Times New Roman" w:cs="Times New Roman"/>
                <w:sz w:val="24"/>
                <w:szCs w:val="24"/>
              </w:rPr>
              <w:t xml:space="preserve">ул. </w:t>
            </w:r>
            <w:proofErr w:type="spellStart"/>
            <w:r>
              <w:rPr>
                <w:rFonts w:ascii="Times New Roman" w:hAnsi="Times New Roman" w:cs="Times New Roman"/>
                <w:sz w:val="24"/>
                <w:szCs w:val="24"/>
              </w:rPr>
              <w:t>Коста</w:t>
            </w:r>
            <w:proofErr w:type="spellEnd"/>
            <w:r w:rsidRPr="00B227AE">
              <w:rPr>
                <w:rFonts w:ascii="Times New Roman" w:hAnsi="Times New Roman" w:cs="Times New Roman"/>
                <w:sz w:val="24"/>
                <w:szCs w:val="24"/>
              </w:rPr>
              <w:t xml:space="preserve"> </w:t>
            </w:r>
            <w:r>
              <w:rPr>
                <w:rFonts w:ascii="Times New Roman" w:hAnsi="Times New Roman" w:cs="Times New Roman"/>
                <w:sz w:val="24"/>
                <w:szCs w:val="24"/>
              </w:rPr>
              <w:t>Хетагурова, 8</w:t>
            </w:r>
            <w:r w:rsidRPr="00B227AE">
              <w:rPr>
                <w:rFonts w:ascii="Times New Roman" w:hAnsi="Times New Roman" w:cs="Times New Roman"/>
                <w:sz w:val="24"/>
                <w:szCs w:val="24"/>
              </w:rPr>
              <w:t xml:space="preserve">, </w:t>
            </w:r>
            <w:r>
              <w:rPr>
                <w:rFonts w:ascii="Times New Roman" w:hAnsi="Times New Roman" w:cs="Times New Roman"/>
                <w:sz w:val="24"/>
                <w:szCs w:val="24"/>
              </w:rPr>
              <w:t>в 16 час. 0</w:t>
            </w:r>
            <w:r w:rsidRPr="00B227AE">
              <w:rPr>
                <w:rFonts w:ascii="Times New Roman" w:hAnsi="Times New Roman" w:cs="Times New Roman"/>
                <w:sz w:val="24"/>
                <w:szCs w:val="24"/>
              </w:rPr>
              <w:t xml:space="preserve">0 мин.                                 </w:t>
            </w:r>
            <w:r w:rsidR="00022A44">
              <w:rPr>
                <w:rFonts w:ascii="Times New Roman" w:hAnsi="Times New Roman" w:cs="Times New Roman"/>
                <w:sz w:val="24"/>
                <w:szCs w:val="24"/>
              </w:rPr>
              <w:t>04</w:t>
            </w:r>
            <w:r w:rsidRPr="00466D82">
              <w:rPr>
                <w:rFonts w:ascii="Times New Roman" w:hAnsi="Times New Roman" w:cs="Times New Roman"/>
                <w:sz w:val="24"/>
                <w:szCs w:val="24"/>
              </w:rPr>
              <w:t xml:space="preserve"> </w:t>
            </w:r>
            <w:r w:rsidR="00022A44">
              <w:rPr>
                <w:rFonts w:ascii="Times New Roman" w:hAnsi="Times New Roman" w:cs="Times New Roman"/>
                <w:sz w:val="24"/>
                <w:szCs w:val="24"/>
              </w:rPr>
              <w:t>июля</w:t>
            </w:r>
            <w:r>
              <w:rPr>
                <w:rFonts w:ascii="Times New Roman" w:hAnsi="Times New Roman" w:cs="Times New Roman"/>
                <w:sz w:val="24"/>
                <w:szCs w:val="24"/>
              </w:rPr>
              <w:t xml:space="preserve"> 2022</w:t>
            </w:r>
            <w:r w:rsidRPr="00B227AE">
              <w:rPr>
                <w:rFonts w:ascii="Times New Roman" w:hAnsi="Times New Roman" w:cs="Times New Roman"/>
                <w:sz w:val="24"/>
                <w:szCs w:val="24"/>
              </w:rPr>
              <w:t xml:space="preserve"> года.</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12.</w:t>
            </w:r>
          </w:p>
        </w:tc>
        <w:tc>
          <w:tcPr>
            <w:tcW w:w="2086" w:type="dxa"/>
          </w:tcPr>
          <w:p w:rsidR="00AF621B" w:rsidRPr="00B227AE" w:rsidRDefault="00AF621B" w:rsidP="00101125">
            <w:pPr>
              <w:pStyle w:val="30"/>
              <w:keepNext/>
              <w:keepLines/>
              <w:widowControl w:val="0"/>
              <w:suppressLineNumbers/>
              <w:spacing w:after="0"/>
            </w:pPr>
            <w:r w:rsidRPr="00B227AE">
              <w:t>Критерий оценки заявок на участие в конкурсном отборе</w:t>
            </w:r>
          </w:p>
        </w:tc>
        <w:tc>
          <w:tcPr>
            <w:tcW w:w="6819" w:type="dxa"/>
          </w:tcPr>
          <w:p w:rsidR="00AF621B" w:rsidRPr="00B227AE" w:rsidRDefault="00AF621B" w:rsidP="00101125">
            <w:pPr>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Размер платы за право размещения нестационарных торговых объектов </w:t>
            </w:r>
            <w:r w:rsidRPr="00B227AE">
              <w:rPr>
                <w:rFonts w:ascii="Times New Roman" w:hAnsi="Times New Roman" w:cs="Times New Roman"/>
                <w:bCs/>
                <w:sz w:val="24"/>
                <w:szCs w:val="24"/>
              </w:rPr>
              <w:t xml:space="preserve">на территории города Ставрополя – </w:t>
            </w:r>
            <w:r w:rsidRPr="0072420E">
              <w:rPr>
                <w:rFonts w:ascii="Times New Roman" w:hAnsi="Times New Roman" w:cs="Times New Roman"/>
                <w:bCs/>
              </w:rPr>
              <w:t xml:space="preserve">торговых палаток по </w:t>
            </w:r>
            <w:r>
              <w:rPr>
                <w:rFonts w:ascii="Times New Roman" w:hAnsi="Times New Roman" w:cs="Times New Roman"/>
                <w:bCs/>
              </w:rPr>
              <w:t>продаже</w:t>
            </w:r>
            <w:r w:rsidRPr="0072420E">
              <w:rPr>
                <w:rFonts w:ascii="Times New Roman" w:hAnsi="Times New Roman" w:cs="Times New Roman"/>
                <w:bCs/>
              </w:rPr>
              <w:t xml:space="preserve"> продукции общественного питания</w:t>
            </w:r>
            <w:r w:rsidRPr="00B227AE">
              <w:rPr>
                <w:rFonts w:ascii="Times New Roman" w:hAnsi="Times New Roman" w:cs="Times New Roman"/>
                <w:bCs/>
                <w:sz w:val="24"/>
                <w:szCs w:val="24"/>
              </w:rPr>
              <w:t xml:space="preserve"> </w:t>
            </w:r>
            <w:r>
              <w:rPr>
                <w:rFonts w:ascii="Times New Roman" w:hAnsi="Times New Roman" w:cs="Times New Roman"/>
                <w:bCs/>
              </w:rPr>
              <w:t>при стационарных объектах общественного питания</w:t>
            </w:r>
            <w:r w:rsidRPr="00B227AE">
              <w:rPr>
                <w:rFonts w:ascii="Times New Roman" w:hAnsi="Times New Roman" w:cs="Times New Roman"/>
                <w:sz w:val="24"/>
                <w:szCs w:val="24"/>
              </w:rPr>
              <w:t xml:space="preserve"> 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2"/>
  </w:compat>
  <w:rsids>
    <w:rsidRoot w:val="005C780C"/>
    <w:rsid w:val="00001A44"/>
    <w:rsid w:val="00007833"/>
    <w:rsid w:val="00012535"/>
    <w:rsid w:val="00016399"/>
    <w:rsid w:val="00022054"/>
    <w:rsid w:val="00022A44"/>
    <w:rsid w:val="00023AAE"/>
    <w:rsid w:val="000251CA"/>
    <w:rsid w:val="00031E7C"/>
    <w:rsid w:val="00034996"/>
    <w:rsid w:val="00036AEE"/>
    <w:rsid w:val="00037E10"/>
    <w:rsid w:val="000401A4"/>
    <w:rsid w:val="00041AD7"/>
    <w:rsid w:val="000526A6"/>
    <w:rsid w:val="00053848"/>
    <w:rsid w:val="000576CF"/>
    <w:rsid w:val="00061484"/>
    <w:rsid w:val="00061D6B"/>
    <w:rsid w:val="0006314F"/>
    <w:rsid w:val="00063339"/>
    <w:rsid w:val="00065B9F"/>
    <w:rsid w:val="00065F81"/>
    <w:rsid w:val="000662B0"/>
    <w:rsid w:val="00070525"/>
    <w:rsid w:val="00075931"/>
    <w:rsid w:val="000807DE"/>
    <w:rsid w:val="00081CA1"/>
    <w:rsid w:val="0008361E"/>
    <w:rsid w:val="00084261"/>
    <w:rsid w:val="0008607C"/>
    <w:rsid w:val="00090785"/>
    <w:rsid w:val="00091B47"/>
    <w:rsid w:val="0009760F"/>
    <w:rsid w:val="000A0199"/>
    <w:rsid w:val="000A180B"/>
    <w:rsid w:val="000A2349"/>
    <w:rsid w:val="000A31EE"/>
    <w:rsid w:val="000B1186"/>
    <w:rsid w:val="000B3CEE"/>
    <w:rsid w:val="000B3D61"/>
    <w:rsid w:val="000B3F97"/>
    <w:rsid w:val="000C0C3E"/>
    <w:rsid w:val="000C3632"/>
    <w:rsid w:val="000C365A"/>
    <w:rsid w:val="000C5384"/>
    <w:rsid w:val="000C5E08"/>
    <w:rsid w:val="000D0C5B"/>
    <w:rsid w:val="000D4365"/>
    <w:rsid w:val="000E159E"/>
    <w:rsid w:val="000E453A"/>
    <w:rsid w:val="000E4B4A"/>
    <w:rsid w:val="000F12C0"/>
    <w:rsid w:val="000F23C4"/>
    <w:rsid w:val="000F5E07"/>
    <w:rsid w:val="00100A5F"/>
    <w:rsid w:val="00101958"/>
    <w:rsid w:val="0010274C"/>
    <w:rsid w:val="001055B8"/>
    <w:rsid w:val="00106846"/>
    <w:rsid w:val="0011567E"/>
    <w:rsid w:val="00124DAD"/>
    <w:rsid w:val="00125870"/>
    <w:rsid w:val="001304FB"/>
    <w:rsid w:val="00132681"/>
    <w:rsid w:val="00133CB6"/>
    <w:rsid w:val="001412DC"/>
    <w:rsid w:val="00142F6A"/>
    <w:rsid w:val="00143565"/>
    <w:rsid w:val="001479DF"/>
    <w:rsid w:val="001505FE"/>
    <w:rsid w:val="001536D5"/>
    <w:rsid w:val="001556A6"/>
    <w:rsid w:val="00156AA0"/>
    <w:rsid w:val="0016071A"/>
    <w:rsid w:val="00161817"/>
    <w:rsid w:val="00165009"/>
    <w:rsid w:val="0016649D"/>
    <w:rsid w:val="0017110B"/>
    <w:rsid w:val="00173CE8"/>
    <w:rsid w:val="001740CE"/>
    <w:rsid w:val="001751FB"/>
    <w:rsid w:val="00175DD8"/>
    <w:rsid w:val="001811A8"/>
    <w:rsid w:val="00182292"/>
    <w:rsid w:val="00184080"/>
    <w:rsid w:val="00184754"/>
    <w:rsid w:val="00187C18"/>
    <w:rsid w:val="001A0BCC"/>
    <w:rsid w:val="001A71B8"/>
    <w:rsid w:val="001B0271"/>
    <w:rsid w:val="001B147C"/>
    <w:rsid w:val="001B6387"/>
    <w:rsid w:val="001B7536"/>
    <w:rsid w:val="001C0481"/>
    <w:rsid w:val="001C524B"/>
    <w:rsid w:val="001D1A46"/>
    <w:rsid w:val="001D4128"/>
    <w:rsid w:val="001D7093"/>
    <w:rsid w:val="001E2CBE"/>
    <w:rsid w:val="001E2D84"/>
    <w:rsid w:val="001F5350"/>
    <w:rsid w:val="001F59AD"/>
    <w:rsid w:val="002025CC"/>
    <w:rsid w:val="00205D6A"/>
    <w:rsid w:val="00206715"/>
    <w:rsid w:val="0021743D"/>
    <w:rsid w:val="002218B2"/>
    <w:rsid w:val="00223192"/>
    <w:rsid w:val="002254E0"/>
    <w:rsid w:val="00225D13"/>
    <w:rsid w:val="00226B77"/>
    <w:rsid w:val="0022711A"/>
    <w:rsid w:val="00243202"/>
    <w:rsid w:val="002440B4"/>
    <w:rsid w:val="0024460D"/>
    <w:rsid w:val="002462F1"/>
    <w:rsid w:val="00256471"/>
    <w:rsid w:val="00256C58"/>
    <w:rsid w:val="00256F09"/>
    <w:rsid w:val="00257E3A"/>
    <w:rsid w:val="00261AFB"/>
    <w:rsid w:val="00265DF5"/>
    <w:rsid w:val="00273712"/>
    <w:rsid w:val="00273E12"/>
    <w:rsid w:val="00295C32"/>
    <w:rsid w:val="00296101"/>
    <w:rsid w:val="00296AE8"/>
    <w:rsid w:val="002A1C2C"/>
    <w:rsid w:val="002A4390"/>
    <w:rsid w:val="002B3C50"/>
    <w:rsid w:val="002B6095"/>
    <w:rsid w:val="002B6116"/>
    <w:rsid w:val="002C1207"/>
    <w:rsid w:val="002D0C43"/>
    <w:rsid w:val="002D367C"/>
    <w:rsid w:val="002D64A6"/>
    <w:rsid w:val="002E1E12"/>
    <w:rsid w:val="002E233B"/>
    <w:rsid w:val="002E281E"/>
    <w:rsid w:val="002E79DC"/>
    <w:rsid w:val="002E7BA9"/>
    <w:rsid w:val="002F0A7A"/>
    <w:rsid w:val="002F2A04"/>
    <w:rsid w:val="003058E0"/>
    <w:rsid w:val="00313ED5"/>
    <w:rsid w:val="00315673"/>
    <w:rsid w:val="00315BD2"/>
    <w:rsid w:val="00316454"/>
    <w:rsid w:val="00317483"/>
    <w:rsid w:val="00321456"/>
    <w:rsid w:val="00321C3C"/>
    <w:rsid w:val="00327C1F"/>
    <w:rsid w:val="00327FAF"/>
    <w:rsid w:val="00330AC0"/>
    <w:rsid w:val="00331555"/>
    <w:rsid w:val="003327E7"/>
    <w:rsid w:val="00336136"/>
    <w:rsid w:val="00340A18"/>
    <w:rsid w:val="00345215"/>
    <w:rsid w:val="00351FB2"/>
    <w:rsid w:val="00364E0D"/>
    <w:rsid w:val="00382286"/>
    <w:rsid w:val="00382944"/>
    <w:rsid w:val="0038382C"/>
    <w:rsid w:val="0039109A"/>
    <w:rsid w:val="003915C9"/>
    <w:rsid w:val="00395734"/>
    <w:rsid w:val="003970AF"/>
    <w:rsid w:val="003A2A90"/>
    <w:rsid w:val="003A568F"/>
    <w:rsid w:val="003B1BF9"/>
    <w:rsid w:val="003B450B"/>
    <w:rsid w:val="003B4734"/>
    <w:rsid w:val="003B50D0"/>
    <w:rsid w:val="003B5E83"/>
    <w:rsid w:val="003C1191"/>
    <w:rsid w:val="003C6B4D"/>
    <w:rsid w:val="003D02AF"/>
    <w:rsid w:val="003D19EB"/>
    <w:rsid w:val="003E062E"/>
    <w:rsid w:val="003F6356"/>
    <w:rsid w:val="003F756B"/>
    <w:rsid w:val="00403523"/>
    <w:rsid w:val="004037C8"/>
    <w:rsid w:val="004163AD"/>
    <w:rsid w:val="00420C31"/>
    <w:rsid w:val="00421BC7"/>
    <w:rsid w:val="00423127"/>
    <w:rsid w:val="0042620E"/>
    <w:rsid w:val="00426780"/>
    <w:rsid w:val="00434769"/>
    <w:rsid w:val="00435A9B"/>
    <w:rsid w:val="00445B0B"/>
    <w:rsid w:val="00446D7B"/>
    <w:rsid w:val="00446DC7"/>
    <w:rsid w:val="00447F2D"/>
    <w:rsid w:val="00450164"/>
    <w:rsid w:val="004570A2"/>
    <w:rsid w:val="00461702"/>
    <w:rsid w:val="00462CFC"/>
    <w:rsid w:val="00464AF6"/>
    <w:rsid w:val="00466D82"/>
    <w:rsid w:val="00467C62"/>
    <w:rsid w:val="00472555"/>
    <w:rsid w:val="00476F3C"/>
    <w:rsid w:val="004836B8"/>
    <w:rsid w:val="004842A7"/>
    <w:rsid w:val="004853C8"/>
    <w:rsid w:val="00485C99"/>
    <w:rsid w:val="00490E53"/>
    <w:rsid w:val="00491FDD"/>
    <w:rsid w:val="00494457"/>
    <w:rsid w:val="00494EA6"/>
    <w:rsid w:val="0049660C"/>
    <w:rsid w:val="004970E0"/>
    <w:rsid w:val="00497336"/>
    <w:rsid w:val="004A2DD6"/>
    <w:rsid w:val="004A50B5"/>
    <w:rsid w:val="004B17C2"/>
    <w:rsid w:val="004B272A"/>
    <w:rsid w:val="004B347E"/>
    <w:rsid w:val="004B4853"/>
    <w:rsid w:val="004B5004"/>
    <w:rsid w:val="004C0A30"/>
    <w:rsid w:val="004C2F68"/>
    <w:rsid w:val="004D0E18"/>
    <w:rsid w:val="004D2593"/>
    <w:rsid w:val="004D4D9A"/>
    <w:rsid w:val="004D6C0B"/>
    <w:rsid w:val="004D6C69"/>
    <w:rsid w:val="004E1848"/>
    <w:rsid w:val="004E3591"/>
    <w:rsid w:val="004E4544"/>
    <w:rsid w:val="004E7B41"/>
    <w:rsid w:val="004F3341"/>
    <w:rsid w:val="004F6F0C"/>
    <w:rsid w:val="004F7554"/>
    <w:rsid w:val="00500FAE"/>
    <w:rsid w:val="00502D9E"/>
    <w:rsid w:val="0050641A"/>
    <w:rsid w:val="005065B0"/>
    <w:rsid w:val="00513DBD"/>
    <w:rsid w:val="00520D3E"/>
    <w:rsid w:val="0052114E"/>
    <w:rsid w:val="00521A17"/>
    <w:rsid w:val="00525049"/>
    <w:rsid w:val="00527D19"/>
    <w:rsid w:val="00530F80"/>
    <w:rsid w:val="0053306E"/>
    <w:rsid w:val="0054074B"/>
    <w:rsid w:val="00540E89"/>
    <w:rsid w:val="00543EA1"/>
    <w:rsid w:val="005456D1"/>
    <w:rsid w:val="005471A7"/>
    <w:rsid w:val="005479A5"/>
    <w:rsid w:val="005506A4"/>
    <w:rsid w:val="0055250E"/>
    <w:rsid w:val="005622C7"/>
    <w:rsid w:val="00563031"/>
    <w:rsid w:val="00564858"/>
    <w:rsid w:val="00571484"/>
    <w:rsid w:val="00575471"/>
    <w:rsid w:val="00575485"/>
    <w:rsid w:val="00576B0D"/>
    <w:rsid w:val="00576B9E"/>
    <w:rsid w:val="00582724"/>
    <w:rsid w:val="005852CB"/>
    <w:rsid w:val="00585ABD"/>
    <w:rsid w:val="0058792B"/>
    <w:rsid w:val="00587C01"/>
    <w:rsid w:val="0059005F"/>
    <w:rsid w:val="00594128"/>
    <w:rsid w:val="0059593D"/>
    <w:rsid w:val="005A3F9B"/>
    <w:rsid w:val="005A6322"/>
    <w:rsid w:val="005B02F6"/>
    <w:rsid w:val="005B4DD0"/>
    <w:rsid w:val="005B51A4"/>
    <w:rsid w:val="005C4022"/>
    <w:rsid w:val="005C6387"/>
    <w:rsid w:val="005C6843"/>
    <w:rsid w:val="005C780C"/>
    <w:rsid w:val="005D6E4A"/>
    <w:rsid w:val="005E085B"/>
    <w:rsid w:val="005E14A8"/>
    <w:rsid w:val="005F2651"/>
    <w:rsid w:val="005F43D7"/>
    <w:rsid w:val="005F7B9B"/>
    <w:rsid w:val="00602778"/>
    <w:rsid w:val="0061094F"/>
    <w:rsid w:val="006127BF"/>
    <w:rsid w:val="00612FDF"/>
    <w:rsid w:val="006168C0"/>
    <w:rsid w:val="00622C48"/>
    <w:rsid w:val="006239BA"/>
    <w:rsid w:val="0062564F"/>
    <w:rsid w:val="00627710"/>
    <w:rsid w:val="00627925"/>
    <w:rsid w:val="00631332"/>
    <w:rsid w:val="0063177F"/>
    <w:rsid w:val="006340EE"/>
    <w:rsid w:val="006359C6"/>
    <w:rsid w:val="00635BC5"/>
    <w:rsid w:val="006363D4"/>
    <w:rsid w:val="006366DA"/>
    <w:rsid w:val="0064325E"/>
    <w:rsid w:val="00647086"/>
    <w:rsid w:val="006474D8"/>
    <w:rsid w:val="006526DF"/>
    <w:rsid w:val="006546B3"/>
    <w:rsid w:val="00662C8A"/>
    <w:rsid w:val="00666679"/>
    <w:rsid w:val="00670508"/>
    <w:rsid w:val="0067066D"/>
    <w:rsid w:val="00670C8D"/>
    <w:rsid w:val="00675877"/>
    <w:rsid w:val="00683C08"/>
    <w:rsid w:val="00685182"/>
    <w:rsid w:val="006879E2"/>
    <w:rsid w:val="00697F3A"/>
    <w:rsid w:val="006A0BB0"/>
    <w:rsid w:val="006A6202"/>
    <w:rsid w:val="006B3349"/>
    <w:rsid w:val="006B3A23"/>
    <w:rsid w:val="006C124B"/>
    <w:rsid w:val="006C29A3"/>
    <w:rsid w:val="006C44DD"/>
    <w:rsid w:val="006D7742"/>
    <w:rsid w:val="006E0DC1"/>
    <w:rsid w:val="006E18AA"/>
    <w:rsid w:val="006E314E"/>
    <w:rsid w:val="006F21FD"/>
    <w:rsid w:val="006F4AA3"/>
    <w:rsid w:val="007034BB"/>
    <w:rsid w:val="0070370A"/>
    <w:rsid w:val="007051F5"/>
    <w:rsid w:val="0070599B"/>
    <w:rsid w:val="00714AF3"/>
    <w:rsid w:val="00721347"/>
    <w:rsid w:val="007239D4"/>
    <w:rsid w:val="0072420E"/>
    <w:rsid w:val="00724B29"/>
    <w:rsid w:val="00726BF8"/>
    <w:rsid w:val="007278F1"/>
    <w:rsid w:val="007304B0"/>
    <w:rsid w:val="00730F8D"/>
    <w:rsid w:val="00731F10"/>
    <w:rsid w:val="00731F2A"/>
    <w:rsid w:val="00734808"/>
    <w:rsid w:val="007365E7"/>
    <w:rsid w:val="00746024"/>
    <w:rsid w:val="00751450"/>
    <w:rsid w:val="00753355"/>
    <w:rsid w:val="007565DB"/>
    <w:rsid w:val="00760276"/>
    <w:rsid w:val="007636C5"/>
    <w:rsid w:val="007678DB"/>
    <w:rsid w:val="00774B17"/>
    <w:rsid w:val="007802CC"/>
    <w:rsid w:val="00780A42"/>
    <w:rsid w:val="007860D8"/>
    <w:rsid w:val="0079044C"/>
    <w:rsid w:val="00796651"/>
    <w:rsid w:val="007A0D58"/>
    <w:rsid w:val="007A3028"/>
    <w:rsid w:val="007A3D40"/>
    <w:rsid w:val="007A463E"/>
    <w:rsid w:val="007A4F5E"/>
    <w:rsid w:val="007A5C1B"/>
    <w:rsid w:val="007A62E1"/>
    <w:rsid w:val="007B3623"/>
    <w:rsid w:val="007B6411"/>
    <w:rsid w:val="007C02EE"/>
    <w:rsid w:val="007C092A"/>
    <w:rsid w:val="007C2D33"/>
    <w:rsid w:val="007C3BC7"/>
    <w:rsid w:val="007C454D"/>
    <w:rsid w:val="007C55EC"/>
    <w:rsid w:val="007D14BA"/>
    <w:rsid w:val="007D37B3"/>
    <w:rsid w:val="007D6CA7"/>
    <w:rsid w:val="007E0763"/>
    <w:rsid w:val="007F0D1A"/>
    <w:rsid w:val="007F279A"/>
    <w:rsid w:val="007F5323"/>
    <w:rsid w:val="0080207F"/>
    <w:rsid w:val="00806BE0"/>
    <w:rsid w:val="008073E9"/>
    <w:rsid w:val="0081385B"/>
    <w:rsid w:val="00825403"/>
    <w:rsid w:val="00843F2A"/>
    <w:rsid w:val="00847A15"/>
    <w:rsid w:val="008500F9"/>
    <w:rsid w:val="00854413"/>
    <w:rsid w:val="00854770"/>
    <w:rsid w:val="00857415"/>
    <w:rsid w:val="008656D7"/>
    <w:rsid w:val="00866921"/>
    <w:rsid w:val="00870224"/>
    <w:rsid w:val="00870E00"/>
    <w:rsid w:val="00872E72"/>
    <w:rsid w:val="0088107B"/>
    <w:rsid w:val="008816D2"/>
    <w:rsid w:val="00881832"/>
    <w:rsid w:val="00882ECF"/>
    <w:rsid w:val="0088319A"/>
    <w:rsid w:val="008924CB"/>
    <w:rsid w:val="008934C0"/>
    <w:rsid w:val="00896A9F"/>
    <w:rsid w:val="008A0C24"/>
    <w:rsid w:val="008A482E"/>
    <w:rsid w:val="008A57B0"/>
    <w:rsid w:val="008B37B9"/>
    <w:rsid w:val="008B4973"/>
    <w:rsid w:val="008B7258"/>
    <w:rsid w:val="008B7EFF"/>
    <w:rsid w:val="008C58FF"/>
    <w:rsid w:val="008D37ED"/>
    <w:rsid w:val="008D4C33"/>
    <w:rsid w:val="008D55BA"/>
    <w:rsid w:val="008D6960"/>
    <w:rsid w:val="008E0491"/>
    <w:rsid w:val="008E7738"/>
    <w:rsid w:val="008F1FFD"/>
    <w:rsid w:val="008F4D9B"/>
    <w:rsid w:val="008F5FE6"/>
    <w:rsid w:val="008F6710"/>
    <w:rsid w:val="008F7076"/>
    <w:rsid w:val="008F7F7E"/>
    <w:rsid w:val="00900441"/>
    <w:rsid w:val="00905A01"/>
    <w:rsid w:val="00907689"/>
    <w:rsid w:val="00910499"/>
    <w:rsid w:val="009227E8"/>
    <w:rsid w:val="00924654"/>
    <w:rsid w:val="00925DA8"/>
    <w:rsid w:val="00931D2C"/>
    <w:rsid w:val="00931D5D"/>
    <w:rsid w:val="00933274"/>
    <w:rsid w:val="009340D9"/>
    <w:rsid w:val="009340E7"/>
    <w:rsid w:val="00936793"/>
    <w:rsid w:val="00944D28"/>
    <w:rsid w:val="00952714"/>
    <w:rsid w:val="009537DE"/>
    <w:rsid w:val="00955C10"/>
    <w:rsid w:val="0095768F"/>
    <w:rsid w:val="00957FE5"/>
    <w:rsid w:val="00960491"/>
    <w:rsid w:val="009623B4"/>
    <w:rsid w:val="009660D2"/>
    <w:rsid w:val="00966A0A"/>
    <w:rsid w:val="00967109"/>
    <w:rsid w:val="00971EE1"/>
    <w:rsid w:val="00972B67"/>
    <w:rsid w:val="00972D1C"/>
    <w:rsid w:val="009731C5"/>
    <w:rsid w:val="009765F8"/>
    <w:rsid w:val="00986ACE"/>
    <w:rsid w:val="0099142E"/>
    <w:rsid w:val="009A543A"/>
    <w:rsid w:val="009A5FE7"/>
    <w:rsid w:val="009A762D"/>
    <w:rsid w:val="009B1E79"/>
    <w:rsid w:val="009B5168"/>
    <w:rsid w:val="009B76EB"/>
    <w:rsid w:val="009C273E"/>
    <w:rsid w:val="009C2A9D"/>
    <w:rsid w:val="009C51E2"/>
    <w:rsid w:val="009C547E"/>
    <w:rsid w:val="009D0471"/>
    <w:rsid w:val="009D2497"/>
    <w:rsid w:val="009D3AAC"/>
    <w:rsid w:val="009D591E"/>
    <w:rsid w:val="009E7C51"/>
    <w:rsid w:val="009F45BE"/>
    <w:rsid w:val="009F68C7"/>
    <w:rsid w:val="009F6BE4"/>
    <w:rsid w:val="009F74A7"/>
    <w:rsid w:val="009F7E71"/>
    <w:rsid w:val="009F7E9F"/>
    <w:rsid w:val="00A00B51"/>
    <w:rsid w:val="00A04F18"/>
    <w:rsid w:val="00A05A25"/>
    <w:rsid w:val="00A063C0"/>
    <w:rsid w:val="00A124A7"/>
    <w:rsid w:val="00A12B9F"/>
    <w:rsid w:val="00A14C90"/>
    <w:rsid w:val="00A228B2"/>
    <w:rsid w:val="00A234D7"/>
    <w:rsid w:val="00A31059"/>
    <w:rsid w:val="00A37F7C"/>
    <w:rsid w:val="00A403F2"/>
    <w:rsid w:val="00A51208"/>
    <w:rsid w:val="00A5356F"/>
    <w:rsid w:val="00A5662D"/>
    <w:rsid w:val="00A57088"/>
    <w:rsid w:val="00A67855"/>
    <w:rsid w:val="00A70B03"/>
    <w:rsid w:val="00A73E14"/>
    <w:rsid w:val="00A75C18"/>
    <w:rsid w:val="00A82E7D"/>
    <w:rsid w:val="00A833E9"/>
    <w:rsid w:val="00AA530B"/>
    <w:rsid w:val="00AA7F11"/>
    <w:rsid w:val="00AC4AA1"/>
    <w:rsid w:val="00AD28C2"/>
    <w:rsid w:val="00AD338E"/>
    <w:rsid w:val="00AD41E8"/>
    <w:rsid w:val="00AD5215"/>
    <w:rsid w:val="00AE0697"/>
    <w:rsid w:val="00AE07FB"/>
    <w:rsid w:val="00AE0AC0"/>
    <w:rsid w:val="00AE1A62"/>
    <w:rsid w:val="00AE31D1"/>
    <w:rsid w:val="00AE3FAB"/>
    <w:rsid w:val="00AF27F8"/>
    <w:rsid w:val="00AF29EA"/>
    <w:rsid w:val="00AF4F8E"/>
    <w:rsid w:val="00AF621B"/>
    <w:rsid w:val="00B020F1"/>
    <w:rsid w:val="00B03BBF"/>
    <w:rsid w:val="00B14169"/>
    <w:rsid w:val="00B14CA4"/>
    <w:rsid w:val="00B167C7"/>
    <w:rsid w:val="00B227AE"/>
    <w:rsid w:val="00B2770D"/>
    <w:rsid w:val="00B338B9"/>
    <w:rsid w:val="00B36841"/>
    <w:rsid w:val="00B376C3"/>
    <w:rsid w:val="00B37973"/>
    <w:rsid w:val="00B44EA1"/>
    <w:rsid w:val="00B459BA"/>
    <w:rsid w:val="00B45C0C"/>
    <w:rsid w:val="00B536D8"/>
    <w:rsid w:val="00B54282"/>
    <w:rsid w:val="00B55ECF"/>
    <w:rsid w:val="00B56BEF"/>
    <w:rsid w:val="00B61011"/>
    <w:rsid w:val="00B61CBF"/>
    <w:rsid w:val="00B73E31"/>
    <w:rsid w:val="00B76FB2"/>
    <w:rsid w:val="00B81006"/>
    <w:rsid w:val="00B83237"/>
    <w:rsid w:val="00B9683B"/>
    <w:rsid w:val="00BA09AC"/>
    <w:rsid w:val="00BA13F1"/>
    <w:rsid w:val="00BA186A"/>
    <w:rsid w:val="00BA2914"/>
    <w:rsid w:val="00BA2ABA"/>
    <w:rsid w:val="00BA5F0A"/>
    <w:rsid w:val="00BA77D8"/>
    <w:rsid w:val="00BB07B3"/>
    <w:rsid w:val="00BB63E3"/>
    <w:rsid w:val="00BB705D"/>
    <w:rsid w:val="00BB7FE8"/>
    <w:rsid w:val="00BC14DB"/>
    <w:rsid w:val="00BC34A6"/>
    <w:rsid w:val="00BC4ED4"/>
    <w:rsid w:val="00BC71DB"/>
    <w:rsid w:val="00BD33A4"/>
    <w:rsid w:val="00BE6A88"/>
    <w:rsid w:val="00BE7BB0"/>
    <w:rsid w:val="00BF07F9"/>
    <w:rsid w:val="00BF5A0C"/>
    <w:rsid w:val="00C00CDC"/>
    <w:rsid w:val="00C0193B"/>
    <w:rsid w:val="00C04262"/>
    <w:rsid w:val="00C067BB"/>
    <w:rsid w:val="00C0709C"/>
    <w:rsid w:val="00C13DCA"/>
    <w:rsid w:val="00C14132"/>
    <w:rsid w:val="00C1472A"/>
    <w:rsid w:val="00C1497F"/>
    <w:rsid w:val="00C14CDD"/>
    <w:rsid w:val="00C23D32"/>
    <w:rsid w:val="00C24750"/>
    <w:rsid w:val="00C25A8F"/>
    <w:rsid w:val="00C265DE"/>
    <w:rsid w:val="00C3328E"/>
    <w:rsid w:val="00C34F2E"/>
    <w:rsid w:val="00C41904"/>
    <w:rsid w:val="00C5028E"/>
    <w:rsid w:val="00C5131E"/>
    <w:rsid w:val="00C5325A"/>
    <w:rsid w:val="00C55510"/>
    <w:rsid w:val="00C556A4"/>
    <w:rsid w:val="00C611E6"/>
    <w:rsid w:val="00C64262"/>
    <w:rsid w:val="00C65650"/>
    <w:rsid w:val="00C705D3"/>
    <w:rsid w:val="00C75C6A"/>
    <w:rsid w:val="00C764BF"/>
    <w:rsid w:val="00C807C0"/>
    <w:rsid w:val="00C83EED"/>
    <w:rsid w:val="00C900DC"/>
    <w:rsid w:val="00C916B2"/>
    <w:rsid w:val="00C92A76"/>
    <w:rsid w:val="00C9672C"/>
    <w:rsid w:val="00CB0960"/>
    <w:rsid w:val="00CB1857"/>
    <w:rsid w:val="00CB366C"/>
    <w:rsid w:val="00CB4F26"/>
    <w:rsid w:val="00CB574C"/>
    <w:rsid w:val="00CB7079"/>
    <w:rsid w:val="00CC027B"/>
    <w:rsid w:val="00CC1287"/>
    <w:rsid w:val="00CC1D97"/>
    <w:rsid w:val="00CD1E13"/>
    <w:rsid w:val="00CD260E"/>
    <w:rsid w:val="00CD2F14"/>
    <w:rsid w:val="00CD5147"/>
    <w:rsid w:val="00CD5EDE"/>
    <w:rsid w:val="00CE0BFD"/>
    <w:rsid w:val="00CE5036"/>
    <w:rsid w:val="00CE558D"/>
    <w:rsid w:val="00CE5910"/>
    <w:rsid w:val="00CF191C"/>
    <w:rsid w:val="00CF48C6"/>
    <w:rsid w:val="00D05012"/>
    <w:rsid w:val="00D06045"/>
    <w:rsid w:val="00D07DAB"/>
    <w:rsid w:val="00D124E7"/>
    <w:rsid w:val="00D12720"/>
    <w:rsid w:val="00D14320"/>
    <w:rsid w:val="00D147B9"/>
    <w:rsid w:val="00D161A6"/>
    <w:rsid w:val="00D17ABA"/>
    <w:rsid w:val="00D211CB"/>
    <w:rsid w:val="00D25F76"/>
    <w:rsid w:val="00D2770F"/>
    <w:rsid w:val="00D325A2"/>
    <w:rsid w:val="00D3405B"/>
    <w:rsid w:val="00D346FF"/>
    <w:rsid w:val="00D355C6"/>
    <w:rsid w:val="00D41D1A"/>
    <w:rsid w:val="00D45655"/>
    <w:rsid w:val="00D50E1A"/>
    <w:rsid w:val="00D5169B"/>
    <w:rsid w:val="00D52F84"/>
    <w:rsid w:val="00D544F4"/>
    <w:rsid w:val="00D57D3E"/>
    <w:rsid w:val="00D60706"/>
    <w:rsid w:val="00D6360E"/>
    <w:rsid w:val="00D642A5"/>
    <w:rsid w:val="00D66785"/>
    <w:rsid w:val="00D67831"/>
    <w:rsid w:val="00D81581"/>
    <w:rsid w:val="00D84C46"/>
    <w:rsid w:val="00D92717"/>
    <w:rsid w:val="00D930B8"/>
    <w:rsid w:val="00D93297"/>
    <w:rsid w:val="00D93F51"/>
    <w:rsid w:val="00D94264"/>
    <w:rsid w:val="00D96AE7"/>
    <w:rsid w:val="00DA1197"/>
    <w:rsid w:val="00DA17E7"/>
    <w:rsid w:val="00DA1A41"/>
    <w:rsid w:val="00DA31DF"/>
    <w:rsid w:val="00DA3A3C"/>
    <w:rsid w:val="00DA490D"/>
    <w:rsid w:val="00DA73F4"/>
    <w:rsid w:val="00DB06AA"/>
    <w:rsid w:val="00DB2D31"/>
    <w:rsid w:val="00DC14A5"/>
    <w:rsid w:val="00DC422C"/>
    <w:rsid w:val="00DC4F7A"/>
    <w:rsid w:val="00DC521B"/>
    <w:rsid w:val="00DC691C"/>
    <w:rsid w:val="00DD0AF9"/>
    <w:rsid w:val="00DD0D9F"/>
    <w:rsid w:val="00DD77F1"/>
    <w:rsid w:val="00DD7FA9"/>
    <w:rsid w:val="00DE0112"/>
    <w:rsid w:val="00DE377C"/>
    <w:rsid w:val="00DE51C5"/>
    <w:rsid w:val="00DE6553"/>
    <w:rsid w:val="00DF024B"/>
    <w:rsid w:val="00DF35DB"/>
    <w:rsid w:val="00DF3CB1"/>
    <w:rsid w:val="00E01BA3"/>
    <w:rsid w:val="00E02227"/>
    <w:rsid w:val="00E03311"/>
    <w:rsid w:val="00E036F0"/>
    <w:rsid w:val="00E13F15"/>
    <w:rsid w:val="00E208D4"/>
    <w:rsid w:val="00E21022"/>
    <w:rsid w:val="00E21521"/>
    <w:rsid w:val="00E22455"/>
    <w:rsid w:val="00E2260F"/>
    <w:rsid w:val="00E237EE"/>
    <w:rsid w:val="00E26645"/>
    <w:rsid w:val="00E3000B"/>
    <w:rsid w:val="00E31FE4"/>
    <w:rsid w:val="00E32B33"/>
    <w:rsid w:val="00E339E5"/>
    <w:rsid w:val="00E34B38"/>
    <w:rsid w:val="00E34B88"/>
    <w:rsid w:val="00E375CD"/>
    <w:rsid w:val="00E4012D"/>
    <w:rsid w:val="00E43712"/>
    <w:rsid w:val="00E43EDF"/>
    <w:rsid w:val="00E45651"/>
    <w:rsid w:val="00E50901"/>
    <w:rsid w:val="00E51D9A"/>
    <w:rsid w:val="00E535FF"/>
    <w:rsid w:val="00E63E2D"/>
    <w:rsid w:val="00E66361"/>
    <w:rsid w:val="00E666CE"/>
    <w:rsid w:val="00E729F6"/>
    <w:rsid w:val="00E7375D"/>
    <w:rsid w:val="00E826FF"/>
    <w:rsid w:val="00E8496F"/>
    <w:rsid w:val="00E85412"/>
    <w:rsid w:val="00E87E1E"/>
    <w:rsid w:val="00E9150C"/>
    <w:rsid w:val="00E91648"/>
    <w:rsid w:val="00E928C5"/>
    <w:rsid w:val="00E94915"/>
    <w:rsid w:val="00E957DF"/>
    <w:rsid w:val="00EA6CB6"/>
    <w:rsid w:val="00EA786F"/>
    <w:rsid w:val="00EB2395"/>
    <w:rsid w:val="00EB47EC"/>
    <w:rsid w:val="00EC1433"/>
    <w:rsid w:val="00EC792E"/>
    <w:rsid w:val="00ED6C79"/>
    <w:rsid w:val="00EE33FD"/>
    <w:rsid w:val="00EF1524"/>
    <w:rsid w:val="00EF3937"/>
    <w:rsid w:val="00F06844"/>
    <w:rsid w:val="00F1006E"/>
    <w:rsid w:val="00F11CBB"/>
    <w:rsid w:val="00F13100"/>
    <w:rsid w:val="00F14884"/>
    <w:rsid w:val="00F17978"/>
    <w:rsid w:val="00F21443"/>
    <w:rsid w:val="00F21D91"/>
    <w:rsid w:val="00F23EF9"/>
    <w:rsid w:val="00F30B4D"/>
    <w:rsid w:val="00F368B1"/>
    <w:rsid w:val="00F37FF9"/>
    <w:rsid w:val="00F56254"/>
    <w:rsid w:val="00F577F3"/>
    <w:rsid w:val="00F666EA"/>
    <w:rsid w:val="00F66AAF"/>
    <w:rsid w:val="00F709A9"/>
    <w:rsid w:val="00F7384B"/>
    <w:rsid w:val="00F73AFB"/>
    <w:rsid w:val="00F75008"/>
    <w:rsid w:val="00F7785A"/>
    <w:rsid w:val="00F82348"/>
    <w:rsid w:val="00F83D0D"/>
    <w:rsid w:val="00F858B1"/>
    <w:rsid w:val="00F85C55"/>
    <w:rsid w:val="00F90E74"/>
    <w:rsid w:val="00F94F3D"/>
    <w:rsid w:val="00FA3556"/>
    <w:rsid w:val="00FA4AB3"/>
    <w:rsid w:val="00FB12CB"/>
    <w:rsid w:val="00FB4949"/>
    <w:rsid w:val="00FB65E8"/>
    <w:rsid w:val="00FB6906"/>
    <w:rsid w:val="00FB7839"/>
    <w:rsid w:val="00FC2076"/>
    <w:rsid w:val="00FC3152"/>
    <w:rsid w:val="00FC3F6C"/>
    <w:rsid w:val="00FD499F"/>
    <w:rsid w:val="00FD71DD"/>
    <w:rsid w:val="00FE01E7"/>
    <w:rsid w:val="00FE0C68"/>
    <w:rsid w:val="00FE2B1E"/>
    <w:rsid w:val="00FE7F57"/>
    <w:rsid w:val="00FF0D63"/>
    <w:rsid w:val="00FF146B"/>
    <w:rsid w:val="00FF3554"/>
    <w:rsid w:val="00FF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1BC1E-A7B6-4C37-82DE-E8868B70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780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C78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
    <w:name w:val="Стиль3"/>
    <w:basedOn w:val="2"/>
    <w:rsid w:val="00E237EE"/>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E237EE"/>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E237EE"/>
  </w:style>
  <w:style w:type="paragraph" w:styleId="30">
    <w:name w:val="List Bullet 3"/>
    <w:basedOn w:val="a"/>
    <w:autoRedefine/>
    <w:uiPriority w:val="99"/>
    <w:rsid w:val="00E237EE"/>
    <w:pPr>
      <w:spacing w:after="60" w:line="240" w:lineRule="auto"/>
      <w:jc w:val="both"/>
    </w:pPr>
    <w:rPr>
      <w:rFonts w:ascii="Times New Roman" w:eastAsia="Times New Roman" w:hAnsi="Times New Roman" w:cs="Times New Roman"/>
      <w:sz w:val="24"/>
      <w:szCs w:val="24"/>
      <w:lang w:eastAsia="ru-RU"/>
    </w:rPr>
  </w:style>
  <w:style w:type="paragraph" w:customStyle="1" w:styleId="a4">
    <w:name w:val="Словарная статья"/>
    <w:basedOn w:val="a"/>
    <w:next w:val="a"/>
    <w:uiPriority w:val="99"/>
    <w:rsid w:val="00143565"/>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593125">
      <w:bodyDiv w:val="1"/>
      <w:marLeft w:val="0"/>
      <w:marRight w:val="0"/>
      <w:marTop w:val="0"/>
      <w:marBottom w:val="0"/>
      <w:divBdr>
        <w:top w:val="none" w:sz="0" w:space="0" w:color="auto"/>
        <w:left w:val="none" w:sz="0" w:space="0" w:color="auto"/>
        <w:bottom w:val="none" w:sz="0" w:space="0" w:color="auto"/>
        <w:right w:val="none" w:sz="0" w:space="0" w:color="auto"/>
      </w:divBdr>
    </w:div>
    <w:div w:id="16206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7D69-B960-4E21-862C-2FF8ACAF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5</Pages>
  <Words>1799</Words>
  <Characters>10257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Тищенко Татьяна Евгеньевна</cp:lastModifiedBy>
  <cp:revision>285</cp:revision>
  <cp:lastPrinted>2022-06-01T12:22:00Z</cp:lastPrinted>
  <dcterms:created xsi:type="dcterms:W3CDTF">2013-05-16T12:19:00Z</dcterms:created>
  <dcterms:modified xsi:type="dcterms:W3CDTF">2022-06-15T08:15:00Z</dcterms:modified>
</cp:coreProperties>
</file>